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E6ADB" w14:textId="77777777" w:rsidR="00D1742A" w:rsidRDefault="00E93956">
      <w:r>
        <w:rPr>
          <w:noProof/>
        </w:rPr>
        <w:drawing>
          <wp:inline distT="0" distB="0" distL="0" distR="0" wp14:anchorId="7C96211B" wp14:editId="268108F0">
            <wp:extent cx="6000750" cy="8382000"/>
            <wp:effectExtent l="57150" t="57150" r="19050" b="1143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D1742A" w:rsidSect="00E939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4EC9C" w14:textId="77777777" w:rsidR="000E21A9" w:rsidRDefault="000E21A9" w:rsidP="00E93956">
      <w:pPr>
        <w:spacing w:after="0" w:line="240" w:lineRule="auto"/>
      </w:pPr>
      <w:r>
        <w:separator/>
      </w:r>
    </w:p>
  </w:endnote>
  <w:endnote w:type="continuationSeparator" w:id="0">
    <w:p w14:paraId="7BE7AB2F" w14:textId="77777777" w:rsidR="000E21A9" w:rsidRDefault="000E21A9" w:rsidP="00E9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C94C" w14:textId="77777777" w:rsidR="00BA58C3" w:rsidRDefault="00BA5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7601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D8612" w14:textId="18AF96DE" w:rsidR="00BA58C3" w:rsidRDefault="00BA58C3">
        <w:pPr>
          <w:pStyle w:val="Footer"/>
          <w:jc w:val="right"/>
        </w:pPr>
        <w:r>
          <w:t>2</w:t>
        </w:r>
        <w:r w:rsidR="00B66EFA">
          <w:t>2</w:t>
        </w:r>
      </w:p>
      <w:bookmarkStart w:id="0" w:name="_GoBack" w:displacedByCustomXml="next"/>
      <w:bookmarkEnd w:id="0" w:displacedByCustomXml="next"/>
    </w:sdtContent>
  </w:sdt>
  <w:p w14:paraId="00C28AD0" w14:textId="77777777" w:rsidR="00791655" w:rsidRDefault="00791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A4F9F" w14:textId="77777777" w:rsidR="00BA58C3" w:rsidRDefault="00BA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AA0B" w14:textId="77777777" w:rsidR="000E21A9" w:rsidRDefault="000E21A9" w:rsidP="00E93956">
      <w:pPr>
        <w:spacing w:after="0" w:line="240" w:lineRule="auto"/>
      </w:pPr>
      <w:r>
        <w:separator/>
      </w:r>
    </w:p>
  </w:footnote>
  <w:footnote w:type="continuationSeparator" w:id="0">
    <w:p w14:paraId="5076443D" w14:textId="77777777" w:rsidR="000E21A9" w:rsidRDefault="000E21A9" w:rsidP="00E9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75C3" w14:textId="77777777" w:rsidR="00BA58C3" w:rsidRDefault="00BA5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35FD" w14:textId="77777777" w:rsidR="00032AEB" w:rsidRPr="00032AEB" w:rsidRDefault="00032AEB" w:rsidP="00032AEB">
    <w:pPr>
      <w:pStyle w:val="Header"/>
      <w:jc w:val="right"/>
      <w:rPr>
        <w:color w:val="00B050"/>
        <w:sz w:val="20"/>
        <w:szCs w:val="20"/>
      </w:rPr>
    </w:pPr>
    <w:r w:rsidRPr="00032AEB">
      <w:rPr>
        <w:color w:val="00B050"/>
        <w:sz w:val="20"/>
        <w:szCs w:val="20"/>
      </w:rPr>
      <w:t xml:space="preserve">Rev. </w:t>
    </w:r>
    <w:r w:rsidR="004421D4">
      <w:rPr>
        <w:color w:val="00B050"/>
        <w:sz w:val="20"/>
        <w:szCs w:val="20"/>
      </w:rPr>
      <w:t>10/10/17</w:t>
    </w:r>
  </w:p>
  <w:p w14:paraId="374C002E" w14:textId="77777777" w:rsidR="00E93956" w:rsidRDefault="00032AEB" w:rsidP="00E93956">
    <w:pPr>
      <w:pStyle w:val="Header"/>
      <w:jc w:val="center"/>
      <w:rPr>
        <w:b/>
        <w:sz w:val="32"/>
        <w:szCs w:val="32"/>
      </w:rPr>
    </w:pPr>
    <w:r w:rsidRPr="00FC0631">
      <w:rPr>
        <w:b/>
        <w:color w:val="00B050"/>
        <w:sz w:val="36"/>
      </w:rPr>
      <w:t>XLDent Smile Center</w:t>
    </w:r>
    <w:r w:rsidRPr="00FC0631">
      <w:rPr>
        <w:b/>
        <w:color w:val="00B050"/>
        <w:sz w:val="28"/>
        <w:szCs w:val="32"/>
      </w:rPr>
      <w:t xml:space="preserve"> </w:t>
    </w:r>
    <w:r w:rsidR="0058715D">
      <w:rPr>
        <w:b/>
        <w:sz w:val="32"/>
        <w:szCs w:val="32"/>
      </w:rPr>
      <w:t>Prescriptions SOP</w:t>
    </w:r>
  </w:p>
  <w:p w14:paraId="79AFBEC6" w14:textId="77777777" w:rsidR="00032AEB" w:rsidRDefault="00032AEB" w:rsidP="00032AEB">
    <w:pPr>
      <w:pStyle w:val="Header"/>
      <w:jc w:val="center"/>
    </w:pPr>
    <w:r>
      <w:rPr>
        <w:b/>
        <w:color w:val="00B050"/>
        <w:sz w:val="18"/>
      </w:rPr>
      <w:t>*Clinic Specific – update for your practice</w:t>
    </w:r>
  </w:p>
  <w:p w14:paraId="66369881" w14:textId="77777777" w:rsidR="00B02EE8" w:rsidRPr="00E93956" w:rsidRDefault="00B02EE8" w:rsidP="00E93956">
    <w:pPr>
      <w:pStyle w:val="Header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11CD" w14:textId="77777777" w:rsidR="00BA58C3" w:rsidRDefault="00BA5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56"/>
    <w:rsid w:val="00032AEB"/>
    <w:rsid w:val="000A0CC1"/>
    <w:rsid w:val="000B7CEF"/>
    <w:rsid w:val="000E21A9"/>
    <w:rsid w:val="001A532A"/>
    <w:rsid w:val="001B6E03"/>
    <w:rsid w:val="001C14E1"/>
    <w:rsid w:val="00220573"/>
    <w:rsid w:val="00301B69"/>
    <w:rsid w:val="003C20D7"/>
    <w:rsid w:val="003D7137"/>
    <w:rsid w:val="003E0C06"/>
    <w:rsid w:val="004421D4"/>
    <w:rsid w:val="00570DA2"/>
    <w:rsid w:val="00580EA5"/>
    <w:rsid w:val="0058715D"/>
    <w:rsid w:val="005E69A5"/>
    <w:rsid w:val="00606C78"/>
    <w:rsid w:val="00741B92"/>
    <w:rsid w:val="00791655"/>
    <w:rsid w:val="007E3AC5"/>
    <w:rsid w:val="008C2504"/>
    <w:rsid w:val="009A6160"/>
    <w:rsid w:val="009C22A3"/>
    <w:rsid w:val="009D026B"/>
    <w:rsid w:val="009E161A"/>
    <w:rsid w:val="00A50963"/>
    <w:rsid w:val="00A6246E"/>
    <w:rsid w:val="00AC2925"/>
    <w:rsid w:val="00AD6982"/>
    <w:rsid w:val="00B02EE8"/>
    <w:rsid w:val="00B2190B"/>
    <w:rsid w:val="00B3463E"/>
    <w:rsid w:val="00B66EFA"/>
    <w:rsid w:val="00BA58C3"/>
    <w:rsid w:val="00BB32B5"/>
    <w:rsid w:val="00CE0CF5"/>
    <w:rsid w:val="00CE5186"/>
    <w:rsid w:val="00D1742A"/>
    <w:rsid w:val="00E65C01"/>
    <w:rsid w:val="00E93956"/>
    <w:rsid w:val="00F34464"/>
    <w:rsid w:val="00F47B2E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28F3"/>
  <w15:docId w15:val="{521BB694-3C96-4545-A840-D9CB928A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56"/>
  </w:style>
  <w:style w:type="paragraph" w:styleId="Footer">
    <w:name w:val="footer"/>
    <w:basedOn w:val="Normal"/>
    <w:link w:val="FooterChar"/>
    <w:uiPriority w:val="99"/>
    <w:unhideWhenUsed/>
    <w:rsid w:val="00E9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956"/>
  </w:style>
  <w:style w:type="paragraph" w:styleId="BalloonText">
    <w:name w:val="Balloon Text"/>
    <w:basedOn w:val="Normal"/>
    <w:link w:val="BalloonTextChar"/>
    <w:uiPriority w:val="99"/>
    <w:semiHidden/>
    <w:unhideWhenUsed/>
    <w:rsid w:val="00BB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288EB9-B7CC-4A96-984A-EC11E3D4933B}" type="doc">
      <dgm:prSet loTypeId="urn:microsoft.com/office/officeart/2005/8/layout/chevron2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96F639-A6CE-4B23-A679-792C9E467DA3}">
      <dgm:prSet phldrT="[Text]" custT="1"/>
      <dgm:spPr/>
      <dgm:t>
        <a:bodyPr/>
        <a:lstStyle/>
        <a:p>
          <a:r>
            <a:rPr lang="en-US" sz="1200"/>
            <a:t>Adding Prescriptions to the Patient</a:t>
          </a:r>
        </a:p>
      </dgm:t>
    </dgm:pt>
    <dgm:pt modelId="{BCE72D7C-DC90-4A7E-A024-339C7D23E280}" type="parTrans" cxnId="{0D27E0D8-3C4B-4E96-A326-08E85B2122F9}">
      <dgm:prSet/>
      <dgm:spPr/>
      <dgm:t>
        <a:bodyPr/>
        <a:lstStyle/>
        <a:p>
          <a:endParaRPr lang="en-US"/>
        </a:p>
      </dgm:t>
    </dgm:pt>
    <dgm:pt modelId="{9181D4E6-52EC-4764-B7B1-DC06B2A6D131}" type="sibTrans" cxnId="{0D27E0D8-3C4B-4E96-A326-08E85B2122F9}">
      <dgm:prSet/>
      <dgm:spPr/>
      <dgm:t>
        <a:bodyPr/>
        <a:lstStyle/>
        <a:p>
          <a:endParaRPr lang="en-US"/>
        </a:p>
      </dgm:t>
    </dgm:pt>
    <dgm:pt modelId="{F89D9664-A73E-46CB-8ABC-DE332752E32F}">
      <dgm:prSet phldrT="[Text]" custT="1"/>
      <dgm:spPr/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Access the Patient Prescriptions window from the </a:t>
          </a:r>
          <a:r>
            <a:rPr lang="en-US" sz="1200">
              <a:solidFill>
                <a:srgbClr val="00B050"/>
              </a:solidFill>
            </a:rPr>
            <a:t>Patient or Chart Toolbar.</a:t>
          </a:r>
        </a:p>
      </dgm:t>
    </dgm:pt>
    <dgm:pt modelId="{EED40EA7-667C-4AD3-B43A-5A854288FF04}" type="parTrans" cxnId="{11991245-4D00-41BD-BA33-0FB292D650FA}">
      <dgm:prSet/>
      <dgm:spPr/>
      <dgm:t>
        <a:bodyPr/>
        <a:lstStyle/>
        <a:p>
          <a:endParaRPr lang="en-US"/>
        </a:p>
      </dgm:t>
    </dgm:pt>
    <dgm:pt modelId="{C267C9B7-2B7F-4AF3-8756-B38FFE4DEE47}" type="sibTrans" cxnId="{11991245-4D00-41BD-BA33-0FB292D650FA}">
      <dgm:prSet/>
      <dgm:spPr/>
      <dgm:t>
        <a:bodyPr/>
        <a:lstStyle/>
        <a:p>
          <a:endParaRPr lang="en-US"/>
        </a:p>
      </dgm:t>
    </dgm:pt>
    <dgm:pt modelId="{F65DE593-FBD3-4B5F-9005-72217F741595}">
      <dgm:prSet phldrT="[Text]" custT="1"/>
      <dgm:spPr/>
      <dgm:t>
        <a:bodyPr/>
        <a:lstStyle/>
        <a:p>
          <a:r>
            <a:rPr lang="en-US" sz="1200"/>
            <a:t>Print &amp; Document</a:t>
          </a:r>
        </a:p>
      </dgm:t>
    </dgm:pt>
    <dgm:pt modelId="{35580E50-1A5B-4C97-ACF4-BBF75BA92144}" type="parTrans" cxnId="{14B3B850-A76E-43F4-8F4F-8FBF7B4B22EB}">
      <dgm:prSet/>
      <dgm:spPr/>
      <dgm:t>
        <a:bodyPr/>
        <a:lstStyle/>
        <a:p>
          <a:endParaRPr lang="en-US"/>
        </a:p>
      </dgm:t>
    </dgm:pt>
    <dgm:pt modelId="{25DFD1B1-A34C-4809-9A47-454D30755767}" type="sibTrans" cxnId="{14B3B850-A76E-43F4-8F4F-8FBF7B4B22EB}">
      <dgm:prSet/>
      <dgm:spPr/>
      <dgm:t>
        <a:bodyPr/>
        <a:lstStyle/>
        <a:p>
          <a:endParaRPr lang="en-US"/>
        </a:p>
      </dgm:t>
    </dgm:pt>
    <dgm:pt modelId="{DF4DDA89-DA7B-450A-B30C-DEA86D983379}">
      <dgm:prSet phldrT="[Text]" custT="1"/>
      <dgm:spPr/>
      <dgm:t>
        <a:bodyPr/>
        <a:lstStyle/>
        <a:p>
          <a:r>
            <a:rPr lang="en-US" sz="1200">
              <a:solidFill>
                <a:srgbClr val="00B050"/>
              </a:solidFill>
            </a:rPr>
            <a:t>Print (unless called in), using the Print button in the Patient Prescription List. </a:t>
          </a:r>
          <a:endParaRPr lang="en-US" sz="1200">
            <a:solidFill>
              <a:sysClr val="windowText" lastClr="000000"/>
            </a:solidFill>
          </a:endParaRPr>
        </a:p>
      </dgm:t>
    </dgm:pt>
    <dgm:pt modelId="{F5075269-AABC-4497-A6CD-29C1F4AD9610}" type="parTrans" cxnId="{C8851F5F-6BFF-46C9-862F-B68593E44CA3}">
      <dgm:prSet/>
      <dgm:spPr/>
      <dgm:t>
        <a:bodyPr/>
        <a:lstStyle/>
        <a:p>
          <a:endParaRPr lang="en-US"/>
        </a:p>
      </dgm:t>
    </dgm:pt>
    <dgm:pt modelId="{B0EEDCE8-70EC-4E0E-865D-9C87EDB13F32}" type="sibTrans" cxnId="{C8851F5F-6BFF-46C9-862F-B68593E44CA3}">
      <dgm:prSet/>
      <dgm:spPr/>
      <dgm:t>
        <a:bodyPr/>
        <a:lstStyle/>
        <a:p>
          <a:endParaRPr lang="en-US"/>
        </a:p>
      </dgm:t>
    </dgm:pt>
    <dgm:pt modelId="{B9AB6C90-6F1D-4E75-B4AD-1B8B13CC624E}">
      <dgm:prSet phldrT="[Text]" custT="1"/>
      <dgm:spPr/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Select New from Template to use one of your pre-defined templates. </a:t>
          </a:r>
        </a:p>
      </dgm:t>
    </dgm:pt>
    <dgm:pt modelId="{B3F0535E-4947-488A-812E-FE0934E6ED9F}" type="parTrans" cxnId="{7B1C4FEB-94CE-4162-A18D-CAF6ADC9F251}">
      <dgm:prSet/>
      <dgm:spPr/>
      <dgm:t>
        <a:bodyPr/>
        <a:lstStyle/>
        <a:p>
          <a:endParaRPr lang="en-US"/>
        </a:p>
      </dgm:t>
    </dgm:pt>
    <dgm:pt modelId="{36FE99E2-E25A-459F-A463-880B6E5EE1CE}" type="sibTrans" cxnId="{7B1C4FEB-94CE-4162-A18D-CAF6ADC9F251}">
      <dgm:prSet/>
      <dgm:spPr/>
      <dgm:t>
        <a:bodyPr/>
        <a:lstStyle/>
        <a:p>
          <a:endParaRPr lang="en-US"/>
        </a:p>
      </dgm:t>
    </dgm:pt>
    <dgm:pt modelId="{AF1C1176-937E-4327-B88A-B97D31A3848C}">
      <dgm:prSet phldrT="[Text]" custT="1"/>
      <dgm:spPr/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Highlight the template you are prescribing and click OK. Modify as needed, then click OK again to add the prescription to the Patient Prescription List. </a:t>
          </a:r>
        </a:p>
      </dgm:t>
    </dgm:pt>
    <dgm:pt modelId="{64B01F08-42D5-4DE7-A86F-6CF972ADF441}" type="parTrans" cxnId="{91317218-BA66-4D73-AD8C-66A1B08DC854}">
      <dgm:prSet/>
      <dgm:spPr/>
      <dgm:t>
        <a:bodyPr/>
        <a:lstStyle/>
        <a:p>
          <a:endParaRPr lang="en-US"/>
        </a:p>
      </dgm:t>
    </dgm:pt>
    <dgm:pt modelId="{A9BD221B-8883-455D-905B-D8EA4AA9B9C3}" type="sibTrans" cxnId="{91317218-BA66-4D73-AD8C-66A1B08DC854}">
      <dgm:prSet/>
      <dgm:spPr/>
      <dgm:t>
        <a:bodyPr/>
        <a:lstStyle/>
        <a:p>
          <a:endParaRPr lang="en-US"/>
        </a:p>
      </dgm:t>
    </dgm:pt>
    <dgm:pt modelId="{46550457-7ADF-47CF-AF00-8487E5B4496C}">
      <dgm:prSet phldrT="[Text]" custT="1"/>
      <dgm:spPr/>
      <dgm:t>
        <a:bodyPr/>
        <a:lstStyle/>
        <a:p>
          <a:endParaRPr lang="en-US" sz="1200">
            <a:solidFill>
              <a:srgbClr val="00B050"/>
            </a:solidFill>
          </a:endParaRPr>
        </a:p>
      </dgm:t>
    </dgm:pt>
    <dgm:pt modelId="{E05015CB-8807-48AA-91C8-C638F679B161}" type="parTrans" cxnId="{88C76AFF-2840-4200-933D-A3FA70828CE8}">
      <dgm:prSet/>
      <dgm:spPr/>
      <dgm:t>
        <a:bodyPr/>
        <a:lstStyle/>
        <a:p>
          <a:endParaRPr lang="en-US"/>
        </a:p>
      </dgm:t>
    </dgm:pt>
    <dgm:pt modelId="{635473A2-67B7-4F10-8776-8DDF0E7455CA}" type="sibTrans" cxnId="{88C76AFF-2840-4200-933D-A3FA70828CE8}">
      <dgm:prSet/>
      <dgm:spPr/>
      <dgm:t>
        <a:bodyPr/>
        <a:lstStyle/>
        <a:p>
          <a:endParaRPr lang="en-US"/>
        </a:p>
      </dgm:t>
    </dgm:pt>
    <dgm:pt modelId="{7B249918-5475-42CB-AF14-FA5A8959E97A}">
      <dgm:prSet phldrT="[Text]" custT="1"/>
      <dgm:spPr/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Use New Blank if you do not want to use one of your pre-defined templates. </a:t>
          </a:r>
        </a:p>
      </dgm:t>
    </dgm:pt>
    <dgm:pt modelId="{FC43D6EF-1A65-48F7-B9AA-06CC95A87113}" type="parTrans" cxnId="{B607873F-B0DE-4AE8-B2B6-595574ADC780}">
      <dgm:prSet/>
      <dgm:spPr/>
      <dgm:t>
        <a:bodyPr/>
        <a:lstStyle/>
        <a:p>
          <a:endParaRPr lang="en-US"/>
        </a:p>
      </dgm:t>
    </dgm:pt>
    <dgm:pt modelId="{FCD1F777-757B-4D57-AF34-A6AF5FBF124B}" type="sibTrans" cxnId="{B607873F-B0DE-4AE8-B2B6-595574ADC780}">
      <dgm:prSet/>
      <dgm:spPr/>
      <dgm:t>
        <a:bodyPr/>
        <a:lstStyle/>
        <a:p>
          <a:endParaRPr lang="en-US"/>
        </a:p>
      </dgm:t>
    </dgm:pt>
    <dgm:pt modelId="{731BA5C2-BB57-4DFD-AF4F-5E28EF85D9C0}">
      <dgm:prSet phldrT="[Text]" custT="1"/>
      <dgm:spPr/>
      <dgm:t>
        <a:bodyPr/>
        <a:lstStyle/>
        <a:p>
          <a:r>
            <a:rPr lang="en-US" sz="1200">
              <a:solidFill>
                <a:srgbClr val="00B050"/>
              </a:solidFill>
            </a:rPr>
            <a:t>Note the new prescription in your Progress Note. </a:t>
          </a:r>
        </a:p>
      </dgm:t>
    </dgm:pt>
    <dgm:pt modelId="{6B2876CB-7A51-473A-B462-337982469D4E}" type="parTrans" cxnId="{922F627B-EE3D-4837-B53F-10FD3F8D5DC6}">
      <dgm:prSet/>
      <dgm:spPr/>
      <dgm:t>
        <a:bodyPr/>
        <a:lstStyle/>
        <a:p>
          <a:endParaRPr lang="en-US"/>
        </a:p>
      </dgm:t>
    </dgm:pt>
    <dgm:pt modelId="{A112D1E2-FC06-4CA3-A007-6C6D001A277B}" type="sibTrans" cxnId="{922F627B-EE3D-4837-B53F-10FD3F8D5DC6}">
      <dgm:prSet/>
      <dgm:spPr/>
      <dgm:t>
        <a:bodyPr/>
        <a:lstStyle/>
        <a:p>
          <a:endParaRPr lang="en-US"/>
        </a:p>
      </dgm:t>
    </dgm:pt>
    <dgm:pt modelId="{38D311A3-A336-42C6-8994-5F1C255F411A}" type="pres">
      <dgm:prSet presAssocID="{72288EB9-B7CC-4A96-984A-EC11E3D4933B}" presName="linearFlow" presStyleCnt="0">
        <dgm:presLayoutVars>
          <dgm:dir/>
          <dgm:animLvl val="lvl"/>
          <dgm:resizeHandles val="exact"/>
        </dgm:presLayoutVars>
      </dgm:prSet>
      <dgm:spPr/>
    </dgm:pt>
    <dgm:pt modelId="{AD641F7F-81CF-4517-A8D9-4C49CA8029D8}" type="pres">
      <dgm:prSet presAssocID="{AE96F639-A6CE-4B23-A679-792C9E467DA3}" presName="composite" presStyleCnt="0"/>
      <dgm:spPr/>
    </dgm:pt>
    <dgm:pt modelId="{F6336D20-173B-44BC-97B4-CAA1E8DF027D}" type="pres">
      <dgm:prSet presAssocID="{AE96F639-A6CE-4B23-A679-792C9E467DA3}" presName="parentText" presStyleLbl="alignNode1" presStyleIdx="0" presStyleCnt="2" custLinFactNeighborY="0">
        <dgm:presLayoutVars>
          <dgm:chMax val="1"/>
          <dgm:bulletEnabled val="1"/>
        </dgm:presLayoutVars>
      </dgm:prSet>
      <dgm:spPr/>
    </dgm:pt>
    <dgm:pt modelId="{D412230A-78C5-407F-852A-00F90C334D9C}" type="pres">
      <dgm:prSet presAssocID="{AE96F639-A6CE-4B23-A679-792C9E467DA3}" presName="descendantText" presStyleLbl="alignAcc1" presStyleIdx="0" presStyleCnt="2">
        <dgm:presLayoutVars>
          <dgm:bulletEnabled val="1"/>
        </dgm:presLayoutVars>
      </dgm:prSet>
      <dgm:spPr/>
    </dgm:pt>
    <dgm:pt modelId="{25F2D831-089F-42EE-9786-D1F310609F9E}" type="pres">
      <dgm:prSet presAssocID="{9181D4E6-52EC-4764-B7B1-DC06B2A6D131}" presName="sp" presStyleCnt="0"/>
      <dgm:spPr/>
    </dgm:pt>
    <dgm:pt modelId="{4D386D8C-233E-4FE9-9DAB-0AA0AA1391F7}" type="pres">
      <dgm:prSet presAssocID="{F65DE593-FBD3-4B5F-9005-72217F741595}" presName="composite" presStyleCnt="0"/>
      <dgm:spPr/>
    </dgm:pt>
    <dgm:pt modelId="{0F0A86ED-D345-40A5-BAC1-C645953B0E04}" type="pres">
      <dgm:prSet presAssocID="{F65DE593-FBD3-4B5F-9005-72217F741595}" presName="parentText" presStyleLbl="alignNode1" presStyleIdx="1" presStyleCnt="2" custLinFactNeighborX="-7414" custLinFactNeighborY="157">
        <dgm:presLayoutVars>
          <dgm:chMax val="1"/>
          <dgm:bulletEnabled val="1"/>
        </dgm:presLayoutVars>
      </dgm:prSet>
      <dgm:spPr/>
    </dgm:pt>
    <dgm:pt modelId="{3640BCEA-1ECD-4756-A9BF-0F4BCBC328D5}" type="pres">
      <dgm:prSet presAssocID="{F65DE593-FBD3-4B5F-9005-72217F741595}" presName="descendantText" presStyleLbl="alignAcc1" presStyleIdx="1" presStyleCnt="2">
        <dgm:presLayoutVars>
          <dgm:bulletEnabled val="1"/>
        </dgm:presLayoutVars>
      </dgm:prSet>
      <dgm:spPr/>
    </dgm:pt>
  </dgm:ptLst>
  <dgm:cxnLst>
    <dgm:cxn modelId="{1C0DDF05-1C61-4567-80FE-143993DE47E2}" type="presOf" srcId="{DF4DDA89-DA7B-450A-B30C-DEA86D983379}" destId="{3640BCEA-1ECD-4756-A9BF-0F4BCBC328D5}" srcOrd="0" destOrd="0" presId="urn:microsoft.com/office/officeart/2005/8/layout/chevron2"/>
    <dgm:cxn modelId="{AF684013-05E9-43FE-9FA7-930BFA1F127C}" type="presOf" srcId="{46550457-7ADF-47CF-AF00-8487E5B4496C}" destId="{D412230A-78C5-407F-852A-00F90C334D9C}" srcOrd="0" destOrd="4" presId="urn:microsoft.com/office/officeart/2005/8/layout/chevron2"/>
    <dgm:cxn modelId="{5C8BDB14-6F66-4EDA-A71B-F46B72B3CB28}" type="presOf" srcId="{731BA5C2-BB57-4DFD-AF4F-5E28EF85D9C0}" destId="{3640BCEA-1ECD-4756-A9BF-0F4BCBC328D5}" srcOrd="0" destOrd="1" presId="urn:microsoft.com/office/officeart/2005/8/layout/chevron2"/>
    <dgm:cxn modelId="{3EF92616-708D-4DFF-A966-0FFA5A254BCD}" type="presOf" srcId="{F89D9664-A73E-46CB-8ABC-DE332752E32F}" destId="{D412230A-78C5-407F-852A-00F90C334D9C}" srcOrd="0" destOrd="0" presId="urn:microsoft.com/office/officeart/2005/8/layout/chevron2"/>
    <dgm:cxn modelId="{91317218-BA66-4D73-AD8C-66A1B08DC854}" srcId="{B9AB6C90-6F1D-4E75-B4AD-1B8B13CC624E}" destId="{AF1C1176-937E-4327-B88A-B97D31A3848C}" srcOrd="0" destOrd="0" parTransId="{64B01F08-42D5-4DE7-A86F-6CF972ADF441}" sibTransId="{A9BD221B-8883-455D-905B-D8EA4AA9B9C3}"/>
    <dgm:cxn modelId="{AF604B1E-C5CE-4F73-BDFB-BAFBD9016AFC}" type="presOf" srcId="{72288EB9-B7CC-4A96-984A-EC11E3D4933B}" destId="{38D311A3-A336-42C6-8994-5F1C255F411A}" srcOrd="0" destOrd="0" presId="urn:microsoft.com/office/officeart/2005/8/layout/chevron2"/>
    <dgm:cxn modelId="{C01C1A20-4715-47F3-9F91-59EF7D0B8925}" type="presOf" srcId="{AF1C1176-937E-4327-B88A-B97D31A3848C}" destId="{D412230A-78C5-407F-852A-00F90C334D9C}" srcOrd="0" destOrd="2" presId="urn:microsoft.com/office/officeart/2005/8/layout/chevron2"/>
    <dgm:cxn modelId="{B607873F-B0DE-4AE8-B2B6-595574ADC780}" srcId="{AE96F639-A6CE-4B23-A679-792C9E467DA3}" destId="{7B249918-5475-42CB-AF14-FA5A8959E97A}" srcOrd="2" destOrd="0" parTransId="{FC43D6EF-1A65-48F7-B9AA-06CC95A87113}" sibTransId="{FCD1F777-757B-4D57-AF34-A6AF5FBF124B}"/>
    <dgm:cxn modelId="{C8851F5F-6BFF-46C9-862F-B68593E44CA3}" srcId="{F65DE593-FBD3-4B5F-9005-72217F741595}" destId="{DF4DDA89-DA7B-450A-B30C-DEA86D983379}" srcOrd="0" destOrd="0" parTransId="{F5075269-AABC-4497-A6CD-29C1F4AD9610}" sibTransId="{B0EEDCE8-70EC-4E0E-865D-9C87EDB13F32}"/>
    <dgm:cxn modelId="{11991245-4D00-41BD-BA33-0FB292D650FA}" srcId="{AE96F639-A6CE-4B23-A679-792C9E467DA3}" destId="{F89D9664-A73E-46CB-8ABC-DE332752E32F}" srcOrd="0" destOrd="0" parTransId="{EED40EA7-667C-4AD3-B43A-5A854288FF04}" sibTransId="{C267C9B7-2B7F-4AF3-8756-B38FFE4DEE47}"/>
    <dgm:cxn modelId="{D1567766-0DD5-4B0B-AEEC-55527ADBD6F4}" type="presOf" srcId="{AE96F639-A6CE-4B23-A679-792C9E467DA3}" destId="{F6336D20-173B-44BC-97B4-CAA1E8DF027D}" srcOrd="0" destOrd="0" presId="urn:microsoft.com/office/officeart/2005/8/layout/chevron2"/>
    <dgm:cxn modelId="{14B3B850-A76E-43F4-8F4F-8FBF7B4B22EB}" srcId="{72288EB9-B7CC-4A96-984A-EC11E3D4933B}" destId="{F65DE593-FBD3-4B5F-9005-72217F741595}" srcOrd="1" destOrd="0" parTransId="{35580E50-1A5B-4C97-ACF4-BBF75BA92144}" sibTransId="{25DFD1B1-A34C-4809-9A47-454D30755767}"/>
    <dgm:cxn modelId="{922F627B-EE3D-4837-B53F-10FD3F8D5DC6}" srcId="{F65DE593-FBD3-4B5F-9005-72217F741595}" destId="{731BA5C2-BB57-4DFD-AF4F-5E28EF85D9C0}" srcOrd="1" destOrd="0" parTransId="{6B2876CB-7A51-473A-B462-337982469D4E}" sibTransId="{A112D1E2-FC06-4CA3-A007-6C6D001A277B}"/>
    <dgm:cxn modelId="{895E477C-6F1B-4CB4-AAA8-DB9FCB81E06C}" type="presOf" srcId="{B9AB6C90-6F1D-4E75-B4AD-1B8B13CC624E}" destId="{D412230A-78C5-407F-852A-00F90C334D9C}" srcOrd="0" destOrd="1" presId="urn:microsoft.com/office/officeart/2005/8/layout/chevron2"/>
    <dgm:cxn modelId="{706D1E93-0DDD-4DDF-AF2F-8F5CDA3872C3}" type="presOf" srcId="{F65DE593-FBD3-4B5F-9005-72217F741595}" destId="{0F0A86ED-D345-40A5-BAC1-C645953B0E04}" srcOrd="0" destOrd="0" presId="urn:microsoft.com/office/officeart/2005/8/layout/chevron2"/>
    <dgm:cxn modelId="{0D27E0D8-3C4B-4E96-A326-08E85B2122F9}" srcId="{72288EB9-B7CC-4A96-984A-EC11E3D4933B}" destId="{AE96F639-A6CE-4B23-A679-792C9E467DA3}" srcOrd="0" destOrd="0" parTransId="{BCE72D7C-DC90-4A7E-A024-339C7D23E280}" sibTransId="{9181D4E6-52EC-4764-B7B1-DC06B2A6D131}"/>
    <dgm:cxn modelId="{ED91A7E5-C44B-4CF8-ACF5-45690C5517C3}" type="presOf" srcId="{7B249918-5475-42CB-AF14-FA5A8959E97A}" destId="{D412230A-78C5-407F-852A-00F90C334D9C}" srcOrd="0" destOrd="3" presId="urn:microsoft.com/office/officeart/2005/8/layout/chevron2"/>
    <dgm:cxn modelId="{7B1C4FEB-94CE-4162-A18D-CAF6ADC9F251}" srcId="{AE96F639-A6CE-4B23-A679-792C9E467DA3}" destId="{B9AB6C90-6F1D-4E75-B4AD-1B8B13CC624E}" srcOrd="1" destOrd="0" parTransId="{B3F0535E-4947-488A-812E-FE0934E6ED9F}" sibTransId="{36FE99E2-E25A-459F-A463-880B6E5EE1CE}"/>
    <dgm:cxn modelId="{88C76AFF-2840-4200-933D-A3FA70828CE8}" srcId="{AE96F639-A6CE-4B23-A679-792C9E467DA3}" destId="{46550457-7ADF-47CF-AF00-8487E5B4496C}" srcOrd="3" destOrd="0" parTransId="{E05015CB-8807-48AA-91C8-C638F679B161}" sibTransId="{635473A2-67B7-4F10-8776-8DDF0E7455CA}"/>
    <dgm:cxn modelId="{94E932C0-B905-4FF1-861C-2DB4C1606B22}" type="presParOf" srcId="{38D311A3-A336-42C6-8994-5F1C255F411A}" destId="{AD641F7F-81CF-4517-A8D9-4C49CA8029D8}" srcOrd="0" destOrd="0" presId="urn:microsoft.com/office/officeart/2005/8/layout/chevron2"/>
    <dgm:cxn modelId="{94F9B649-622F-4EBA-AD9A-11716B0006F6}" type="presParOf" srcId="{AD641F7F-81CF-4517-A8D9-4C49CA8029D8}" destId="{F6336D20-173B-44BC-97B4-CAA1E8DF027D}" srcOrd="0" destOrd="0" presId="urn:microsoft.com/office/officeart/2005/8/layout/chevron2"/>
    <dgm:cxn modelId="{AEB69769-4FFC-48E8-A121-3B18920E110A}" type="presParOf" srcId="{AD641F7F-81CF-4517-A8D9-4C49CA8029D8}" destId="{D412230A-78C5-407F-852A-00F90C334D9C}" srcOrd="1" destOrd="0" presId="urn:microsoft.com/office/officeart/2005/8/layout/chevron2"/>
    <dgm:cxn modelId="{FEAF6805-57D9-4089-9C80-6175E7619EE6}" type="presParOf" srcId="{38D311A3-A336-42C6-8994-5F1C255F411A}" destId="{25F2D831-089F-42EE-9786-D1F310609F9E}" srcOrd="1" destOrd="0" presId="urn:microsoft.com/office/officeart/2005/8/layout/chevron2"/>
    <dgm:cxn modelId="{D4854192-0EB3-4487-A654-466D6A5672D5}" type="presParOf" srcId="{38D311A3-A336-42C6-8994-5F1C255F411A}" destId="{4D386D8C-233E-4FE9-9DAB-0AA0AA1391F7}" srcOrd="2" destOrd="0" presId="urn:microsoft.com/office/officeart/2005/8/layout/chevron2"/>
    <dgm:cxn modelId="{2F787F33-27BA-484A-9863-4CE71B373BCA}" type="presParOf" srcId="{4D386D8C-233E-4FE9-9DAB-0AA0AA1391F7}" destId="{0F0A86ED-D345-40A5-BAC1-C645953B0E04}" srcOrd="0" destOrd="0" presId="urn:microsoft.com/office/officeart/2005/8/layout/chevron2"/>
    <dgm:cxn modelId="{B8192A5C-FB3B-4D7D-9A0A-8566BC84B12F}" type="presParOf" srcId="{4D386D8C-233E-4FE9-9DAB-0AA0AA1391F7}" destId="{3640BCEA-1ECD-4756-A9BF-0F4BCBC328D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336D20-173B-44BC-97B4-CAA1E8DF027D}">
      <dsp:nvSpPr>
        <dsp:cNvPr id="0" name=""/>
        <dsp:cNvSpPr/>
      </dsp:nvSpPr>
      <dsp:spPr>
        <a:xfrm rot="5400000">
          <a:off x="-976293" y="976313"/>
          <a:ext cx="4352887" cy="24003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Adding Prescriptions to the Patient</a:t>
          </a:r>
        </a:p>
      </dsp:txBody>
      <dsp:txXfrm rot="-5400000">
        <a:off x="1" y="1200169"/>
        <a:ext cx="2400300" cy="1952587"/>
      </dsp:txXfrm>
    </dsp:sp>
    <dsp:sp modelId="{D412230A-78C5-407F-852A-00F90C334D9C}">
      <dsp:nvSpPr>
        <dsp:cNvPr id="0" name=""/>
        <dsp:cNvSpPr/>
      </dsp:nvSpPr>
      <dsp:spPr>
        <a:xfrm rot="5400000">
          <a:off x="2624156" y="-223836"/>
          <a:ext cx="3152737" cy="360045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ysClr val="windowText" lastClr="000000"/>
              </a:solidFill>
            </a:rPr>
            <a:t>Access the Patient Prescriptions window from the </a:t>
          </a:r>
          <a:r>
            <a:rPr lang="en-US" sz="1200" kern="1200">
              <a:solidFill>
                <a:srgbClr val="00B050"/>
              </a:solidFill>
            </a:rPr>
            <a:t>Patient or Chart Toolbar.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ysClr val="windowText" lastClr="000000"/>
              </a:solidFill>
            </a:rPr>
            <a:t>Select New from Template to use one of your pre-defined templates.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ysClr val="windowText" lastClr="000000"/>
              </a:solidFill>
            </a:rPr>
            <a:t>Highlight the template you are prescribing and click OK. Modify as needed, then click OK again to add the prescription to the Patient Prescription List.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ysClr val="windowText" lastClr="000000"/>
              </a:solidFill>
            </a:rPr>
            <a:t>Use New Blank if you do not want to use one of your pre-defined templates.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200" kern="1200">
            <a:solidFill>
              <a:srgbClr val="00B050"/>
            </a:solidFill>
          </a:endParaRPr>
        </a:p>
      </dsp:txBody>
      <dsp:txXfrm rot="-5400000">
        <a:off x="2400300" y="153924"/>
        <a:ext cx="3446546" cy="2844929"/>
      </dsp:txXfrm>
    </dsp:sp>
    <dsp:sp modelId="{0F0A86ED-D345-40A5-BAC1-C645953B0E04}">
      <dsp:nvSpPr>
        <dsp:cNvPr id="0" name=""/>
        <dsp:cNvSpPr/>
      </dsp:nvSpPr>
      <dsp:spPr>
        <a:xfrm rot="5400000">
          <a:off x="-976293" y="5005406"/>
          <a:ext cx="4352887" cy="24003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Print &amp; Document</a:t>
          </a:r>
        </a:p>
      </dsp:txBody>
      <dsp:txXfrm rot="-5400000">
        <a:off x="1" y="5229262"/>
        <a:ext cx="2400300" cy="1952587"/>
      </dsp:txXfrm>
    </dsp:sp>
    <dsp:sp modelId="{3640BCEA-1ECD-4756-A9BF-0F4BCBC328D5}">
      <dsp:nvSpPr>
        <dsp:cNvPr id="0" name=""/>
        <dsp:cNvSpPr/>
      </dsp:nvSpPr>
      <dsp:spPr>
        <a:xfrm rot="5400000">
          <a:off x="2624156" y="3805236"/>
          <a:ext cx="3152737" cy="360045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rgbClr val="00B050"/>
              </a:solidFill>
            </a:rPr>
            <a:t>Print (unless called in), using the Print button in the Patient Prescription List. </a:t>
          </a:r>
          <a:endParaRPr lang="en-US" sz="1200" kern="1200">
            <a:solidFill>
              <a:sysClr val="windowText" lastClr="000000"/>
            </a:solidFill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rgbClr val="00B050"/>
              </a:solidFill>
            </a:rPr>
            <a:t>Note the new prescription in your Progress Note. </a:t>
          </a:r>
        </a:p>
      </dsp:txBody>
      <dsp:txXfrm rot="-5400000">
        <a:off x="2400300" y="4182996"/>
        <a:ext cx="3446546" cy="28449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B536-9F8F-4179-AE84-2DDDE999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Troppman</dc:creator>
  <cp:lastModifiedBy>Dianet</cp:lastModifiedBy>
  <cp:revision>9</cp:revision>
  <cp:lastPrinted>2014-09-16T14:58:00Z</cp:lastPrinted>
  <dcterms:created xsi:type="dcterms:W3CDTF">2014-06-19T20:17:00Z</dcterms:created>
  <dcterms:modified xsi:type="dcterms:W3CDTF">2019-01-10T21:43:00Z</dcterms:modified>
</cp:coreProperties>
</file>