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07513" w14:textId="5F58E831" w:rsidR="00CD1A26" w:rsidRPr="00B82B48" w:rsidRDefault="00CD1A26" w:rsidP="00CD1A26">
      <w:pPr>
        <w:rPr>
          <w:color w:val="00B050"/>
        </w:rPr>
      </w:pPr>
      <w:r w:rsidRPr="00B82B48">
        <w:rPr>
          <w:color w:val="00B050"/>
        </w:rPr>
        <w:t>Manually posting Web Payments initiated by Patients via XLPortal is necessary when your office’s Provider Compensation formula dictates applying specific Provider Codes to all Payments posted in XLDent (i.e. Providers are compensated based on Adjusted Collections).</w:t>
      </w:r>
    </w:p>
    <w:p w14:paraId="036C565D" w14:textId="40077C0B" w:rsidR="00CD1A26" w:rsidRDefault="00CD1A26" w:rsidP="00CD1A26">
      <w:r w:rsidRPr="00B82B48">
        <w:rPr>
          <w:noProof/>
          <w:color w:val="0000FF"/>
        </w:rPr>
        <w:drawing>
          <wp:inline distT="0" distB="0" distL="0" distR="0" wp14:anchorId="7A2E8922" wp14:editId="4B366A36">
            <wp:extent cx="6762750" cy="7038975"/>
            <wp:effectExtent l="38100" t="19050" r="19050" b="2857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Start w:id="0" w:name="_GoBack"/>
      <w:bookmarkEnd w:id="0"/>
    </w:p>
    <w:sectPr w:rsidR="00CD1A26" w:rsidSect="0042087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7C076" w14:textId="77777777" w:rsidR="00B22EC8" w:rsidRDefault="00B22EC8" w:rsidP="00C73897">
      <w:pPr>
        <w:spacing w:after="0" w:line="240" w:lineRule="auto"/>
      </w:pPr>
      <w:r>
        <w:separator/>
      </w:r>
    </w:p>
  </w:endnote>
  <w:endnote w:type="continuationSeparator" w:id="0">
    <w:p w14:paraId="38CC1864" w14:textId="77777777" w:rsidR="00B22EC8" w:rsidRDefault="00B22EC8" w:rsidP="00C7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90C1" w14:textId="77777777" w:rsidR="006C76FB" w:rsidRDefault="006C7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19926"/>
      <w:docPartObj>
        <w:docPartGallery w:val="Page Numbers (Bottom of Page)"/>
        <w:docPartUnique/>
      </w:docPartObj>
    </w:sdtPr>
    <w:sdtEndPr>
      <w:rPr>
        <w:noProof/>
      </w:rPr>
    </w:sdtEndPr>
    <w:sdtContent>
      <w:p w14:paraId="25623D5D" w14:textId="71E4D562" w:rsidR="006C76FB" w:rsidRDefault="006C76FB">
        <w:pPr>
          <w:pStyle w:val="Footer"/>
          <w:jc w:val="right"/>
        </w:pPr>
        <w:r>
          <w:t>6</w:t>
        </w:r>
      </w:p>
    </w:sdtContent>
  </w:sdt>
  <w:p w14:paraId="537E7A76" w14:textId="77777777" w:rsidR="006C76FB" w:rsidRDefault="006C7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AFA5" w14:textId="77777777" w:rsidR="006C76FB" w:rsidRDefault="006C7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DA8A6" w14:textId="77777777" w:rsidR="00B22EC8" w:rsidRDefault="00B22EC8" w:rsidP="00C73897">
      <w:pPr>
        <w:spacing w:after="0" w:line="240" w:lineRule="auto"/>
      </w:pPr>
      <w:r>
        <w:separator/>
      </w:r>
    </w:p>
  </w:footnote>
  <w:footnote w:type="continuationSeparator" w:id="0">
    <w:p w14:paraId="5509A142" w14:textId="77777777" w:rsidR="00B22EC8" w:rsidRDefault="00B22EC8" w:rsidP="00C73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9FE43" w14:textId="77777777" w:rsidR="006C76FB" w:rsidRDefault="006C7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8515" w14:textId="48419A7A" w:rsidR="0077138F" w:rsidRDefault="0077138F" w:rsidP="0077138F">
    <w:pPr>
      <w:contextualSpacing/>
      <w:jc w:val="center"/>
      <w:rPr>
        <w:sz w:val="28"/>
      </w:rPr>
    </w:pPr>
    <w:r>
      <w:rPr>
        <w:noProof/>
        <w:color w:val="00B050"/>
      </w:rPr>
      <mc:AlternateContent>
        <mc:Choice Requires="wps">
          <w:drawing>
            <wp:anchor distT="45720" distB="45720" distL="114300" distR="114300" simplePos="0" relativeHeight="251659264" behindDoc="0" locked="0" layoutInCell="1" allowOverlap="1" wp14:anchorId="3975E760" wp14:editId="26ED0566">
              <wp:simplePos x="0" y="0"/>
              <wp:positionH relativeFrom="column">
                <wp:posOffset>5607050</wp:posOffset>
              </wp:positionH>
              <wp:positionV relativeFrom="paragraph">
                <wp:posOffset>-319405</wp:posOffset>
              </wp:positionV>
              <wp:extent cx="1017270" cy="284480"/>
              <wp:effectExtent l="0" t="4445"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A1787" w14:textId="4689581F" w:rsidR="0077138F" w:rsidRPr="00BC1DCB" w:rsidRDefault="0077138F" w:rsidP="0077138F">
                          <w:pPr>
                            <w:rPr>
                              <w:color w:val="00B050"/>
                              <w:sz w:val="20"/>
                              <w:szCs w:val="20"/>
                            </w:rPr>
                          </w:pPr>
                          <w:r w:rsidRPr="00BC1DCB">
                            <w:rPr>
                              <w:color w:val="00B050"/>
                              <w:sz w:val="20"/>
                              <w:szCs w:val="20"/>
                            </w:rPr>
                            <w:t xml:space="preserve">Rev. </w:t>
                          </w:r>
                          <w:r>
                            <w:rPr>
                              <w:color w:val="00B050"/>
                              <w:sz w:val="20"/>
                              <w:szCs w:val="20"/>
                            </w:rPr>
                            <w:t>11/</w:t>
                          </w:r>
                          <w:r w:rsidR="00B82B48">
                            <w:rPr>
                              <w:color w:val="00B050"/>
                              <w:sz w:val="20"/>
                              <w:szCs w:val="20"/>
                            </w:rPr>
                            <w:t>9</w:t>
                          </w:r>
                          <w:r>
                            <w:rPr>
                              <w:color w:val="00B050"/>
                              <w:sz w:val="20"/>
                              <w:szCs w:val="20"/>
                            </w:rPr>
                            <w:t>/18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75E760" id="_x0000_t202" coordsize="21600,21600" o:spt="202" path="m,l,21600r21600,l21600,xe">
              <v:stroke joinstyle="miter"/>
              <v:path gradientshapeok="t" o:connecttype="rect"/>
            </v:shapetype>
            <v:shape id="Text Box 7" o:spid="_x0000_s1026" type="#_x0000_t202" style="position:absolute;left:0;text-align:left;margin-left:441.5pt;margin-top:-25.15pt;width:80.1pt;height:2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lNgQIAAA8FAAAOAAAAZHJzL2Uyb0RvYy54bWysVNuO2yAQfa/Uf0C8Z32Rs46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" stroked="f">
              <v:textbox>
                <w:txbxContent>
                  <w:p w14:paraId="7B3A1787" w14:textId="4689581F" w:rsidR="0077138F" w:rsidRPr="00BC1DCB" w:rsidRDefault="0077138F" w:rsidP="0077138F">
                    <w:pPr>
                      <w:rPr>
                        <w:color w:val="00B050"/>
                        <w:sz w:val="20"/>
                        <w:szCs w:val="20"/>
                      </w:rPr>
                    </w:pPr>
                    <w:r w:rsidRPr="00BC1DCB">
                      <w:rPr>
                        <w:color w:val="00B050"/>
                        <w:sz w:val="20"/>
                        <w:szCs w:val="20"/>
                      </w:rPr>
                      <w:t xml:space="preserve">Rev. </w:t>
                    </w:r>
                    <w:r>
                      <w:rPr>
                        <w:color w:val="00B050"/>
                        <w:sz w:val="20"/>
                        <w:szCs w:val="20"/>
                      </w:rPr>
                      <w:t>11/</w:t>
                    </w:r>
                    <w:r w:rsidR="00B82B48">
                      <w:rPr>
                        <w:color w:val="00B050"/>
                        <w:sz w:val="20"/>
                        <w:szCs w:val="20"/>
                      </w:rPr>
                      <w:t>9</w:t>
                    </w:r>
                    <w:r>
                      <w:rPr>
                        <w:color w:val="00B050"/>
                        <w:sz w:val="20"/>
                        <w:szCs w:val="20"/>
                      </w:rPr>
                      <w:t>/18</w:t>
                    </w:r>
                  </w:p>
                </w:txbxContent>
              </v:textbox>
              <w10:wrap type="square"/>
            </v:shape>
          </w:pict>
        </mc:Fallback>
      </mc:AlternateContent>
    </w:r>
    <w:r w:rsidRPr="00BC1DCB">
      <w:rPr>
        <w:color w:val="00B050"/>
        <w:sz w:val="28"/>
      </w:rPr>
      <w:t>XLDent Smile Center</w:t>
    </w:r>
    <w:r>
      <w:rPr>
        <w:sz w:val="28"/>
      </w:rPr>
      <w:t xml:space="preserve"> </w:t>
    </w:r>
    <w:r w:rsidR="005616DF">
      <w:rPr>
        <w:sz w:val="28"/>
      </w:rPr>
      <w:t>Manual Post XLPortal Payments</w:t>
    </w:r>
    <w:r w:rsidRPr="00765A88">
      <w:rPr>
        <w:sz w:val="28"/>
      </w:rPr>
      <w:t xml:space="preserve"> SOP</w:t>
    </w:r>
  </w:p>
  <w:p w14:paraId="62546E9E" w14:textId="694EA916" w:rsidR="00C73897" w:rsidRPr="0077138F" w:rsidRDefault="0077138F" w:rsidP="0077138F">
    <w:pPr>
      <w:contextualSpacing/>
      <w:jc w:val="center"/>
      <w:rPr>
        <w:color w:val="00B050"/>
        <w:sz w:val="20"/>
        <w:szCs w:val="20"/>
      </w:rPr>
    </w:pPr>
    <w:r w:rsidRPr="00BC1DCB">
      <w:rPr>
        <w:color w:val="00B050"/>
        <w:sz w:val="20"/>
        <w:szCs w:val="20"/>
      </w:rPr>
      <w:t>*Clinic Specific – update for your practice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E3511" w14:textId="77777777" w:rsidR="006C76FB" w:rsidRDefault="006C7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18B6"/>
    <w:multiLevelType w:val="hybridMultilevel"/>
    <w:tmpl w:val="33AEE1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97"/>
    <w:rsid w:val="001155E1"/>
    <w:rsid w:val="00205F26"/>
    <w:rsid w:val="003208FD"/>
    <w:rsid w:val="003C2653"/>
    <w:rsid w:val="0042087C"/>
    <w:rsid w:val="00473249"/>
    <w:rsid w:val="00531C4D"/>
    <w:rsid w:val="005616DF"/>
    <w:rsid w:val="006A6A6D"/>
    <w:rsid w:val="006C76FB"/>
    <w:rsid w:val="0077138F"/>
    <w:rsid w:val="007F42A2"/>
    <w:rsid w:val="00901247"/>
    <w:rsid w:val="009D10D0"/>
    <w:rsid w:val="00A22AA5"/>
    <w:rsid w:val="00B22EC8"/>
    <w:rsid w:val="00B82B48"/>
    <w:rsid w:val="00BC32D9"/>
    <w:rsid w:val="00BC52DC"/>
    <w:rsid w:val="00C04522"/>
    <w:rsid w:val="00C73897"/>
    <w:rsid w:val="00CD1A26"/>
    <w:rsid w:val="00CF5E4B"/>
    <w:rsid w:val="00DD012A"/>
    <w:rsid w:val="00DD743B"/>
    <w:rsid w:val="00E2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535804"/>
  <w15:chartTrackingRefBased/>
  <w15:docId w15:val="{6B3642D8-BA26-49D4-9D67-75B8E302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897"/>
  </w:style>
  <w:style w:type="paragraph" w:styleId="Footer">
    <w:name w:val="footer"/>
    <w:basedOn w:val="Normal"/>
    <w:link w:val="FooterChar"/>
    <w:uiPriority w:val="99"/>
    <w:unhideWhenUsed/>
    <w:rsid w:val="00C73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897"/>
  </w:style>
  <w:style w:type="paragraph" w:customStyle="1" w:styleId="BasicParagraph">
    <w:name w:val="[Basic Paragraph]"/>
    <w:basedOn w:val="Normal"/>
    <w:uiPriority w:val="99"/>
    <w:rsid w:val="00C73897"/>
    <w:pPr>
      <w:widowControl w:val="0"/>
      <w:autoSpaceDE w:val="0"/>
      <w:autoSpaceDN w:val="0"/>
      <w:adjustRightInd w:val="0"/>
      <w:spacing w:after="0" w:line="288" w:lineRule="auto"/>
      <w:ind w:left="720" w:right="720"/>
      <w:textAlignment w:val="center"/>
    </w:pPr>
    <w:rPr>
      <w:rFonts w:ascii="Times-Roman" w:hAnsi="Times-Roman" w:cs="Times-Roman"/>
      <w:color w:val="000000"/>
      <w:sz w:val="24"/>
      <w:szCs w:val="24"/>
    </w:rPr>
  </w:style>
  <w:style w:type="paragraph" w:styleId="ListParagraph">
    <w:name w:val="List Paragraph"/>
    <w:basedOn w:val="Normal"/>
    <w:uiPriority w:val="34"/>
    <w:qFormat/>
    <w:rsid w:val="00C73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2FEA49-78BD-41C7-863C-7ADFA1690DFA}"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57BEF2EF-228E-4133-8A22-6D625CB46D17}">
      <dgm:prSet phldrT="[Text]"/>
      <dgm:spPr>
        <a:solidFill>
          <a:schemeClr val="accent1"/>
        </a:solidFill>
      </dgm:spPr>
      <dgm:t>
        <a:bodyPr/>
        <a:lstStyle/>
        <a:p>
          <a:r>
            <a:rPr lang="en-US" b="0"/>
            <a:t>Identify Web Payments Received</a:t>
          </a:r>
        </a:p>
      </dgm:t>
    </dgm:pt>
    <dgm:pt modelId="{8DDE433A-BBAF-48B4-9254-022803319587}" type="parTrans" cxnId="{D5C503FE-C350-4D8D-A26D-16AC1A81E996}">
      <dgm:prSet/>
      <dgm:spPr/>
      <dgm:t>
        <a:bodyPr/>
        <a:lstStyle/>
        <a:p>
          <a:endParaRPr lang="en-US"/>
        </a:p>
      </dgm:t>
    </dgm:pt>
    <dgm:pt modelId="{4490BF8B-B589-4D6F-AB1D-439DABF96B87}" type="sibTrans" cxnId="{D5C503FE-C350-4D8D-A26D-16AC1A81E996}">
      <dgm:prSet/>
      <dgm:spPr/>
      <dgm:t>
        <a:bodyPr/>
        <a:lstStyle/>
        <a:p>
          <a:endParaRPr lang="en-US"/>
        </a:p>
      </dgm:t>
    </dgm:pt>
    <dgm:pt modelId="{9F757B13-0117-4019-BF75-7C5B7B5578E6}">
      <dgm:prSet phldrT="[Text]"/>
      <dgm:spPr>
        <a:ln w="28575">
          <a:solidFill>
            <a:schemeClr val="accent1"/>
          </a:solidFill>
        </a:ln>
      </dgm:spPr>
      <dgm:t>
        <a:bodyPr/>
        <a:lstStyle/>
        <a:p>
          <a:r>
            <a:rPr lang="en-US"/>
            <a:t>Login to Transaction Express (TXP) to run Web Payment Reports.   </a:t>
          </a:r>
          <a:r>
            <a:rPr lang="en-US">
              <a:solidFill>
                <a:srgbClr val="00B050"/>
              </a:solidFill>
            </a:rPr>
            <a:t>Designate who will be responsible for performing this task daily</a:t>
          </a:r>
          <a:endParaRPr lang="en-US"/>
        </a:p>
      </dgm:t>
    </dgm:pt>
    <dgm:pt modelId="{7D0A7DD7-CE26-4F2C-8FD7-21BD66A0AFF8}" type="parTrans" cxnId="{C9422EA8-A8FE-4223-90D0-D9165C552117}">
      <dgm:prSet/>
      <dgm:spPr/>
      <dgm:t>
        <a:bodyPr/>
        <a:lstStyle/>
        <a:p>
          <a:endParaRPr lang="en-US"/>
        </a:p>
      </dgm:t>
    </dgm:pt>
    <dgm:pt modelId="{94C1D370-FCF2-4EB5-9BF2-9F2688F17D6C}" type="sibTrans" cxnId="{C9422EA8-A8FE-4223-90D0-D9165C552117}">
      <dgm:prSet/>
      <dgm:spPr/>
      <dgm:t>
        <a:bodyPr/>
        <a:lstStyle/>
        <a:p>
          <a:endParaRPr lang="en-US"/>
        </a:p>
      </dgm:t>
    </dgm:pt>
    <dgm:pt modelId="{08557A01-3C74-446C-86D0-0E2214A12DEB}">
      <dgm:prSet phldrT="[Text]"/>
      <dgm:spPr>
        <a:ln w="28575">
          <a:solidFill>
            <a:schemeClr val="accent1"/>
          </a:solidFill>
        </a:ln>
      </dgm:spPr>
      <dgm:t>
        <a:bodyPr/>
        <a:lstStyle/>
        <a:p>
          <a:r>
            <a:rPr lang="en-US" b="0"/>
            <a:t>URL - </a:t>
          </a:r>
          <a:r>
            <a:rPr lang="en-US" b="0" u="sng">
              <a:solidFill>
                <a:srgbClr val="0000FF"/>
              </a:solidFill>
            </a:rPr>
            <a:t>https://vt.transactionexpress.com/</a:t>
          </a:r>
        </a:p>
      </dgm:t>
    </dgm:pt>
    <dgm:pt modelId="{A1977F8E-75B7-4F84-AEFA-724D2FBC92CA}" type="parTrans" cxnId="{DEF342AC-556F-4817-AE0F-8C462A6416DC}">
      <dgm:prSet/>
      <dgm:spPr/>
      <dgm:t>
        <a:bodyPr/>
        <a:lstStyle/>
        <a:p>
          <a:endParaRPr lang="en-US"/>
        </a:p>
      </dgm:t>
    </dgm:pt>
    <dgm:pt modelId="{9C866594-754F-4855-833E-DA2AFB356FB5}" type="sibTrans" cxnId="{DEF342AC-556F-4817-AE0F-8C462A6416DC}">
      <dgm:prSet/>
      <dgm:spPr/>
      <dgm:t>
        <a:bodyPr/>
        <a:lstStyle/>
        <a:p>
          <a:endParaRPr lang="en-US"/>
        </a:p>
      </dgm:t>
    </dgm:pt>
    <dgm:pt modelId="{B30DE2AC-ED08-4B04-B44A-D40A4A179510}">
      <dgm:prSet phldrT="[Text]"/>
      <dgm:spPr>
        <a:ln w="28575">
          <a:solidFill>
            <a:schemeClr val="accent1"/>
          </a:solidFill>
        </a:ln>
      </dgm:spPr>
      <dgm:t>
        <a:bodyPr/>
        <a:lstStyle/>
        <a:p>
          <a:r>
            <a:rPr lang="en-US" b="1"/>
            <a:t>Run ACH Transaction Detail Report</a:t>
          </a:r>
          <a:endParaRPr lang="en-US"/>
        </a:p>
      </dgm:t>
    </dgm:pt>
    <dgm:pt modelId="{423636FE-BCE1-4444-8A12-32F3CC59FF05}" type="parTrans" cxnId="{6AD4E39F-B07B-49C1-8EDD-C8DA351C725B}">
      <dgm:prSet/>
      <dgm:spPr/>
      <dgm:t>
        <a:bodyPr/>
        <a:lstStyle/>
        <a:p>
          <a:endParaRPr lang="en-US"/>
        </a:p>
      </dgm:t>
    </dgm:pt>
    <dgm:pt modelId="{77F26000-F5F3-43F9-884C-37E9473BF1EC}" type="sibTrans" cxnId="{6AD4E39F-B07B-49C1-8EDD-C8DA351C725B}">
      <dgm:prSet/>
      <dgm:spPr/>
      <dgm:t>
        <a:bodyPr/>
        <a:lstStyle/>
        <a:p>
          <a:endParaRPr lang="en-US"/>
        </a:p>
      </dgm:t>
    </dgm:pt>
    <dgm:pt modelId="{B396654E-68CF-4F12-BF69-71A96D9E2086}">
      <dgm:prSet phldrT="[Text]"/>
      <dgm:spPr>
        <a:ln w="28575">
          <a:solidFill>
            <a:schemeClr val="accent1"/>
          </a:solidFill>
        </a:ln>
      </dgm:spPr>
      <dgm:t>
        <a:bodyPr/>
        <a:lstStyle/>
        <a:p>
          <a:r>
            <a:rPr lang="en-US"/>
            <a:t>Print the report</a:t>
          </a:r>
        </a:p>
      </dgm:t>
    </dgm:pt>
    <dgm:pt modelId="{0FAABC69-A0E5-4B84-8773-BC0C02454454}" type="parTrans" cxnId="{37E9D590-6330-4996-AB4F-17988A77936E}">
      <dgm:prSet/>
      <dgm:spPr/>
      <dgm:t>
        <a:bodyPr/>
        <a:lstStyle/>
        <a:p>
          <a:endParaRPr lang="en-US"/>
        </a:p>
      </dgm:t>
    </dgm:pt>
    <dgm:pt modelId="{F8022235-5362-4B68-BBDF-6ABD6E3E92D4}" type="sibTrans" cxnId="{37E9D590-6330-4996-AB4F-17988A77936E}">
      <dgm:prSet/>
      <dgm:spPr/>
      <dgm:t>
        <a:bodyPr/>
        <a:lstStyle/>
        <a:p>
          <a:endParaRPr lang="en-US"/>
        </a:p>
      </dgm:t>
    </dgm:pt>
    <dgm:pt modelId="{62AC8375-268F-44AF-B9A4-B3F35E11449F}">
      <dgm:prSet phldrT="[Text]"/>
      <dgm:spPr>
        <a:solidFill>
          <a:schemeClr val="accent1"/>
        </a:solidFill>
      </dgm:spPr>
      <dgm:t>
        <a:bodyPr/>
        <a:lstStyle/>
        <a:p>
          <a:r>
            <a:rPr lang="en-US" b="0"/>
            <a:t>Post Web Payments in XLDent. </a:t>
          </a:r>
        </a:p>
      </dgm:t>
    </dgm:pt>
    <dgm:pt modelId="{99CCC711-C8BC-4EE1-9DFF-D7DDCF1C80A6}" type="parTrans" cxnId="{993E240A-9738-4FBB-87DE-FC00A6C2C096}">
      <dgm:prSet/>
      <dgm:spPr/>
      <dgm:t>
        <a:bodyPr/>
        <a:lstStyle/>
        <a:p>
          <a:endParaRPr lang="en-US"/>
        </a:p>
      </dgm:t>
    </dgm:pt>
    <dgm:pt modelId="{F0BBDEBE-7057-4A88-9D31-D790E747C7A1}" type="sibTrans" cxnId="{993E240A-9738-4FBB-87DE-FC00A6C2C096}">
      <dgm:prSet/>
      <dgm:spPr/>
      <dgm:t>
        <a:bodyPr/>
        <a:lstStyle/>
        <a:p>
          <a:endParaRPr lang="en-US"/>
        </a:p>
      </dgm:t>
    </dgm:pt>
    <dgm:pt modelId="{BE4C1F00-042E-43E3-AAC2-D5A2EDA49991}">
      <dgm:prSet phldrT="[Text]"/>
      <dgm:spPr>
        <a:ln w="28575">
          <a:solidFill>
            <a:schemeClr val="accent1"/>
          </a:solidFill>
        </a:ln>
      </dgm:spPr>
      <dgm:t>
        <a:bodyPr/>
        <a:lstStyle/>
        <a:p>
          <a:r>
            <a:rPr lang="en-US" b="1"/>
            <a:t>Access Post Transactions in XLDent.  </a:t>
          </a:r>
          <a:r>
            <a:rPr lang="en-US"/>
            <a:t>Search for the correct Patient.</a:t>
          </a:r>
        </a:p>
      </dgm:t>
    </dgm:pt>
    <dgm:pt modelId="{B1CB811F-15E4-462E-B7C7-0AB5E1EC54AE}" type="parTrans" cxnId="{3F097EFE-061E-43E6-8CF2-1DA88EFC28F1}">
      <dgm:prSet/>
      <dgm:spPr/>
      <dgm:t>
        <a:bodyPr/>
        <a:lstStyle/>
        <a:p>
          <a:endParaRPr lang="en-US"/>
        </a:p>
      </dgm:t>
    </dgm:pt>
    <dgm:pt modelId="{95E41E81-F82C-40E4-B94D-8405311CAA6E}" type="sibTrans" cxnId="{3F097EFE-061E-43E6-8CF2-1DA88EFC28F1}">
      <dgm:prSet/>
      <dgm:spPr/>
      <dgm:t>
        <a:bodyPr/>
        <a:lstStyle/>
        <a:p>
          <a:endParaRPr lang="en-US"/>
        </a:p>
      </dgm:t>
    </dgm:pt>
    <dgm:pt modelId="{038F01EE-8124-432A-828A-4988DBE1EB3E}">
      <dgm:prSet phldrT="[Text]"/>
      <dgm:spPr>
        <a:ln w="28575">
          <a:solidFill>
            <a:schemeClr val="accent1"/>
          </a:solidFill>
        </a:ln>
      </dgm:spPr>
      <dgm:t>
        <a:bodyPr/>
        <a:lstStyle/>
        <a:p>
          <a:r>
            <a:rPr lang="en-US" b="0"/>
            <a:t>Select  correct payment code for the payment - either Web Payment - Credit Card or Web Payment - ACH</a:t>
          </a:r>
        </a:p>
      </dgm:t>
    </dgm:pt>
    <dgm:pt modelId="{44FC871A-6431-4DBD-9959-F53D79761C36}" type="parTrans" cxnId="{FAADE26A-BDBF-433E-A3C3-14E896C522CE}">
      <dgm:prSet/>
      <dgm:spPr/>
      <dgm:t>
        <a:bodyPr/>
        <a:lstStyle/>
        <a:p>
          <a:endParaRPr lang="en-US"/>
        </a:p>
      </dgm:t>
    </dgm:pt>
    <dgm:pt modelId="{E94CD0FB-81BE-4902-8F24-2AE1E9503FFB}" type="sibTrans" cxnId="{FAADE26A-BDBF-433E-A3C3-14E896C522CE}">
      <dgm:prSet/>
      <dgm:spPr/>
      <dgm:t>
        <a:bodyPr/>
        <a:lstStyle/>
        <a:p>
          <a:endParaRPr lang="en-US"/>
        </a:p>
      </dgm:t>
    </dgm:pt>
    <dgm:pt modelId="{8A36B445-C8DF-414B-ADA8-886377031B46}">
      <dgm:prSet phldrT="[Text]"/>
      <dgm:spPr>
        <a:ln w="28575">
          <a:solidFill>
            <a:schemeClr val="accent1"/>
          </a:solidFill>
        </a:ln>
      </dgm:spPr>
      <dgm:t>
        <a:bodyPr/>
        <a:lstStyle/>
        <a:p>
          <a:r>
            <a:rPr lang="en-US" b="1"/>
            <a:t>Run Credit Card Transaction Detail Report</a:t>
          </a:r>
        </a:p>
      </dgm:t>
    </dgm:pt>
    <dgm:pt modelId="{09852EDB-27B8-46FE-A03F-9002A013AECD}" type="parTrans" cxnId="{74047B9A-513F-4F68-898B-3EA8E7E15C09}">
      <dgm:prSet/>
      <dgm:spPr/>
      <dgm:t>
        <a:bodyPr/>
        <a:lstStyle/>
        <a:p>
          <a:endParaRPr lang="en-US"/>
        </a:p>
      </dgm:t>
    </dgm:pt>
    <dgm:pt modelId="{E533ACE6-FF6F-454A-99F4-E930759232BF}" type="sibTrans" cxnId="{74047B9A-513F-4F68-898B-3EA8E7E15C09}">
      <dgm:prSet/>
      <dgm:spPr/>
      <dgm:t>
        <a:bodyPr/>
        <a:lstStyle/>
        <a:p>
          <a:endParaRPr lang="en-US"/>
        </a:p>
      </dgm:t>
    </dgm:pt>
    <dgm:pt modelId="{3E9A5A56-79BF-4856-B114-5810369E77C7}">
      <dgm:prSet phldrT="[Text]"/>
      <dgm:spPr>
        <a:ln w="28575">
          <a:solidFill>
            <a:schemeClr val="accent1"/>
          </a:solidFill>
        </a:ln>
      </dgm:spPr>
      <dgm:t>
        <a:bodyPr/>
        <a:lstStyle/>
        <a:p>
          <a:r>
            <a:rPr lang="en-US" b="0"/>
            <a:t>Input Type filter (bottom of the right column) is Hosted</a:t>
          </a:r>
          <a:r>
            <a:rPr lang="en-US"/>
            <a:t>.</a:t>
          </a:r>
        </a:p>
      </dgm:t>
    </dgm:pt>
    <dgm:pt modelId="{DDEEB415-3C4D-4B2A-915D-7E5D4C57E7B7}" type="parTrans" cxnId="{2A7E2105-271A-4A67-A11B-AB51183BCB86}">
      <dgm:prSet/>
      <dgm:spPr/>
      <dgm:t>
        <a:bodyPr/>
        <a:lstStyle/>
        <a:p>
          <a:endParaRPr lang="en-US"/>
        </a:p>
      </dgm:t>
    </dgm:pt>
    <dgm:pt modelId="{32FEF855-C3A3-41DE-90D7-563DE33C7586}" type="sibTrans" cxnId="{2A7E2105-271A-4A67-A11B-AB51183BCB86}">
      <dgm:prSet/>
      <dgm:spPr/>
      <dgm:t>
        <a:bodyPr/>
        <a:lstStyle/>
        <a:p>
          <a:endParaRPr lang="en-US"/>
        </a:p>
      </dgm:t>
    </dgm:pt>
    <dgm:pt modelId="{D8CCA578-FCAE-4747-B5E9-8C53AB7B8228}">
      <dgm:prSet/>
      <dgm:spPr>
        <a:ln w="28575">
          <a:solidFill>
            <a:schemeClr val="accent1"/>
          </a:solidFill>
        </a:ln>
      </dgm:spPr>
      <dgm:t>
        <a:bodyPr/>
        <a:lstStyle/>
        <a:p>
          <a:r>
            <a:rPr lang="en-US" b="0"/>
            <a:t>Input Type filter (bottom of the right column) is Hosted.</a:t>
          </a:r>
        </a:p>
      </dgm:t>
    </dgm:pt>
    <dgm:pt modelId="{DAE44A10-115E-4EDF-84CC-26D2516BE5C0}" type="parTrans" cxnId="{ECC9E116-5846-4589-9B30-7A78C97C9937}">
      <dgm:prSet/>
      <dgm:spPr/>
      <dgm:t>
        <a:bodyPr/>
        <a:lstStyle/>
        <a:p>
          <a:endParaRPr lang="en-US"/>
        </a:p>
      </dgm:t>
    </dgm:pt>
    <dgm:pt modelId="{64EF65D0-6D27-4ED2-8B6A-9A936B4ACA7E}" type="sibTrans" cxnId="{ECC9E116-5846-4589-9B30-7A78C97C9937}">
      <dgm:prSet/>
      <dgm:spPr/>
      <dgm:t>
        <a:bodyPr/>
        <a:lstStyle/>
        <a:p>
          <a:endParaRPr lang="en-US"/>
        </a:p>
      </dgm:t>
    </dgm:pt>
    <dgm:pt modelId="{BCEBBCF7-0549-4742-9061-E97D157BEDE9}">
      <dgm:prSet phldrT="[Text]"/>
      <dgm:spPr>
        <a:ln w="28575">
          <a:solidFill>
            <a:schemeClr val="accent1"/>
          </a:solidFill>
        </a:ln>
      </dgm:spPr>
      <dgm:t>
        <a:bodyPr/>
        <a:lstStyle/>
        <a:p>
          <a:r>
            <a:rPr lang="en-US"/>
            <a:t>Print the report</a:t>
          </a:r>
        </a:p>
      </dgm:t>
    </dgm:pt>
    <dgm:pt modelId="{5104DC4B-FEF4-4222-9ED4-BD6597506843}" type="parTrans" cxnId="{20A54D30-9FA8-4F4C-9FD7-72A2344EE9B7}">
      <dgm:prSet/>
      <dgm:spPr/>
      <dgm:t>
        <a:bodyPr/>
        <a:lstStyle/>
        <a:p>
          <a:endParaRPr lang="en-US"/>
        </a:p>
      </dgm:t>
    </dgm:pt>
    <dgm:pt modelId="{071B161E-67AF-4A68-8818-372E57588C9A}" type="sibTrans" cxnId="{20A54D30-9FA8-4F4C-9FD7-72A2344EE9B7}">
      <dgm:prSet/>
      <dgm:spPr/>
      <dgm:t>
        <a:bodyPr/>
        <a:lstStyle/>
        <a:p>
          <a:endParaRPr lang="en-US"/>
        </a:p>
      </dgm:t>
    </dgm:pt>
    <dgm:pt modelId="{A8B0992D-0183-4F08-B7EF-18D260EC50FD}">
      <dgm:prSet phldrT="[Text]"/>
      <dgm:spPr>
        <a:ln w="28575">
          <a:solidFill>
            <a:schemeClr val="accent1"/>
          </a:solidFill>
        </a:ln>
      </dgm:spPr>
      <dgm:t>
        <a:bodyPr/>
        <a:lstStyle/>
        <a:p>
          <a:r>
            <a:rPr lang="en-US" b="0"/>
            <a:t>Posting Date changed </a:t>
          </a:r>
          <a:r>
            <a:rPr lang="en-US"/>
            <a:t>to match the date of the payment in TXP.</a:t>
          </a:r>
        </a:p>
      </dgm:t>
    </dgm:pt>
    <dgm:pt modelId="{370CD849-0855-4A07-9086-DD593A1D02A5}" type="parTrans" cxnId="{8883F899-072A-4E09-803F-28BDE19E9100}">
      <dgm:prSet/>
      <dgm:spPr/>
      <dgm:t>
        <a:bodyPr/>
        <a:lstStyle/>
        <a:p>
          <a:endParaRPr lang="en-US"/>
        </a:p>
      </dgm:t>
    </dgm:pt>
    <dgm:pt modelId="{28FCBCDD-B7D0-4057-8CDF-2FD4EEB09B50}" type="sibTrans" cxnId="{8883F899-072A-4E09-803F-28BDE19E9100}">
      <dgm:prSet/>
      <dgm:spPr/>
      <dgm:t>
        <a:bodyPr/>
        <a:lstStyle/>
        <a:p>
          <a:endParaRPr lang="en-US"/>
        </a:p>
      </dgm:t>
    </dgm:pt>
    <dgm:pt modelId="{06861873-C712-42DF-85C3-6709C448B7CA}">
      <dgm:prSet phldrT="[Text]"/>
      <dgm:spPr>
        <a:ln w="28575">
          <a:solidFill>
            <a:schemeClr val="accent1"/>
          </a:solidFill>
        </a:ln>
      </dgm:spPr>
      <dgm:t>
        <a:bodyPr/>
        <a:lstStyle/>
        <a:p>
          <a:r>
            <a:rPr lang="en-US"/>
            <a:t>Report Date change to reflect the date range needed.</a:t>
          </a:r>
        </a:p>
      </dgm:t>
    </dgm:pt>
    <dgm:pt modelId="{11F964D2-2D84-432C-8959-BC9E9B6DF794}" type="parTrans" cxnId="{7307AF3A-A663-4D49-AB2D-798B787A5F89}">
      <dgm:prSet/>
      <dgm:spPr/>
      <dgm:t>
        <a:bodyPr/>
        <a:lstStyle/>
        <a:p>
          <a:endParaRPr lang="en-US"/>
        </a:p>
      </dgm:t>
    </dgm:pt>
    <dgm:pt modelId="{70607FF8-4306-4127-A472-CAD19BFED0DD}" type="sibTrans" cxnId="{7307AF3A-A663-4D49-AB2D-798B787A5F89}">
      <dgm:prSet/>
      <dgm:spPr/>
      <dgm:t>
        <a:bodyPr/>
        <a:lstStyle/>
        <a:p>
          <a:endParaRPr lang="en-US"/>
        </a:p>
      </dgm:t>
    </dgm:pt>
    <dgm:pt modelId="{69BD2129-8E3F-438E-B0BF-63E8A463D3E3}">
      <dgm:prSet phldrT="[Text]"/>
      <dgm:spPr>
        <a:ln w="28575">
          <a:solidFill>
            <a:schemeClr val="accent1"/>
          </a:solidFill>
        </a:ln>
      </dgm:spPr>
      <dgm:t>
        <a:bodyPr/>
        <a:lstStyle/>
        <a:p>
          <a:r>
            <a:rPr lang="en-US"/>
            <a:t>Report Date change to reflect the date range needed.</a:t>
          </a:r>
        </a:p>
      </dgm:t>
    </dgm:pt>
    <dgm:pt modelId="{C49B2EF6-A52C-4EDC-8979-0A6F0398FB71}" type="parTrans" cxnId="{D7C07479-BA87-434B-9C94-90F61498A071}">
      <dgm:prSet/>
      <dgm:spPr/>
      <dgm:t>
        <a:bodyPr/>
        <a:lstStyle/>
        <a:p>
          <a:endParaRPr lang="en-US"/>
        </a:p>
      </dgm:t>
    </dgm:pt>
    <dgm:pt modelId="{19781A05-F214-41BE-94AB-50A4AF53A030}" type="sibTrans" cxnId="{D7C07479-BA87-434B-9C94-90F61498A071}">
      <dgm:prSet/>
      <dgm:spPr/>
      <dgm:t>
        <a:bodyPr/>
        <a:lstStyle/>
        <a:p>
          <a:endParaRPr lang="en-US"/>
        </a:p>
      </dgm:t>
    </dgm:pt>
    <dgm:pt modelId="{1F0082DC-227E-491A-8679-F7DE1D1128F4}">
      <dgm:prSet phldrT="[Text]"/>
      <dgm:spPr>
        <a:ln w="28575">
          <a:solidFill>
            <a:schemeClr val="accent1"/>
          </a:solidFill>
        </a:ln>
      </dgm:spPr>
      <dgm:t>
        <a:bodyPr/>
        <a:lstStyle/>
        <a:p>
          <a:r>
            <a:rPr lang="en-US"/>
            <a:t>Click "Apply"</a:t>
          </a:r>
        </a:p>
      </dgm:t>
    </dgm:pt>
    <dgm:pt modelId="{818C9CFE-A060-4294-A6AF-EA837FB263A4}" type="parTrans" cxnId="{EB8DC7FC-FE41-49F7-BBDA-EF252356E6FB}">
      <dgm:prSet/>
      <dgm:spPr/>
      <dgm:t>
        <a:bodyPr/>
        <a:lstStyle/>
        <a:p>
          <a:endParaRPr lang="en-US"/>
        </a:p>
      </dgm:t>
    </dgm:pt>
    <dgm:pt modelId="{9DF5A59B-E047-4537-A850-80E721D21CA5}" type="sibTrans" cxnId="{EB8DC7FC-FE41-49F7-BBDA-EF252356E6FB}">
      <dgm:prSet/>
      <dgm:spPr/>
      <dgm:t>
        <a:bodyPr/>
        <a:lstStyle/>
        <a:p>
          <a:endParaRPr lang="en-US"/>
        </a:p>
      </dgm:t>
    </dgm:pt>
    <dgm:pt modelId="{A2564B43-005A-446D-B3D7-6EB030B15EC0}">
      <dgm:prSet phldrT="[Text]"/>
      <dgm:spPr>
        <a:ln w="28575">
          <a:solidFill>
            <a:schemeClr val="accent1"/>
          </a:solidFill>
        </a:ln>
      </dgm:spPr>
      <dgm:t>
        <a:bodyPr/>
        <a:lstStyle/>
        <a:p>
          <a:r>
            <a:rPr lang="en-US"/>
            <a:t>Select a Provider for the Payment based on office policy.</a:t>
          </a:r>
        </a:p>
      </dgm:t>
    </dgm:pt>
    <dgm:pt modelId="{B3A8E005-F130-46B9-B3E4-8E0AE3A41E3B}" type="parTrans" cxnId="{EFACF735-06A0-4DBA-8F5B-DAA102D79F41}">
      <dgm:prSet/>
      <dgm:spPr/>
      <dgm:t>
        <a:bodyPr/>
        <a:lstStyle/>
        <a:p>
          <a:endParaRPr lang="en-US"/>
        </a:p>
      </dgm:t>
    </dgm:pt>
    <dgm:pt modelId="{C2015989-CF38-4E78-8480-F6CA1C1D79F7}" type="sibTrans" cxnId="{EFACF735-06A0-4DBA-8F5B-DAA102D79F41}">
      <dgm:prSet/>
      <dgm:spPr/>
      <dgm:t>
        <a:bodyPr/>
        <a:lstStyle/>
        <a:p>
          <a:endParaRPr lang="en-US"/>
        </a:p>
      </dgm:t>
    </dgm:pt>
    <dgm:pt modelId="{E949BA1F-9803-47C2-9BF6-96662BD80DD5}" type="pres">
      <dgm:prSet presAssocID="{BB2FEA49-78BD-41C7-863C-7ADFA1690DFA}" presName="linearFlow" presStyleCnt="0">
        <dgm:presLayoutVars>
          <dgm:dir/>
          <dgm:animLvl val="lvl"/>
          <dgm:resizeHandles val="exact"/>
        </dgm:presLayoutVars>
      </dgm:prSet>
      <dgm:spPr/>
    </dgm:pt>
    <dgm:pt modelId="{1B88BAC3-376E-40BE-9A3B-6C01F0D824E8}" type="pres">
      <dgm:prSet presAssocID="{57BEF2EF-228E-4133-8A22-6D625CB46D17}" presName="composite" presStyleCnt="0"/>
      <dgm:spPr/>
    </dgm:pt>
    <dgm:pt modelId="{9C2C7654-9196-4C47-804F-E648235D9C27}" type="pres">
      <dgm:prSet presAssocID="{57BEF2EF-228E-4133-8A22-6D625CB46D17}" presName="parentText" presStyleLbl="alignNode1" presStyleIdx="0" presStyleCnt="2">
        <dgm:presLayoutVars>
          <dgm:chMax val="1"/>
          <dgm:bulletEnabled val="1"/>
        </dgm:presLayoutVars>
      </dgm:prSet>
      <dgm:spPr/>
    </dgm:pt>
    <dgm:pt modelId="{0184D90B-6687-41A8-BD2E-2367FA7CD255}" type="pres">
      <dgm:prSet presAssocID="{57BEF2EF-228E-4133-8A22-6D625CB46D17}" presName="descendantText" presStyleLbl="alignAcc1" presStyleIdx="0" presStyleCnt="2">
        <dgm:presLayoutVars>
          <dgm:bulletEnabled val="1"/>
        </dgm:presLayoutVars>
      </dgm:prSet>
      <dgm:spPr/>
    </dgm:pt>
    <dgm:pt modelId="{53E575EF-1C58-4D08-838A-ACDAB2625A6E}" type="pres">
      <dgm:prSet presAssocID="{4490BF8B-B589-4D6F-AB1D-439DABF96B87}" presName="sp" presStyleCnt="0"/>
      <dgm:spPr/>
    </dgm:pt>
    <dgm:pt modelId="{6EF558D5-4B20-4A8A-A929-D7DA2EAABD78}" type="pres">
      <dgm:prSet presAssocID="{62AC8375-268F-44AF-B9A4-B3F35E11449F}" presName="composite" presStyleCnt="0"/>
      <dgm:spPr/>
    </dgm:pt>
    <dgm:pt modelId="{DCF2BA3F-EE80-4C6E-B2ED-92BE27259A91}" type="pres">
      <dgm:prSet presAssocID="{62AC8375-268F-44AF-B9A4-B3F35E11449F}" presName="parentText" presStyleLbl="alignNode1" presStyleIdx="1" presStyleCnt="2">
        <dgm:presLayoutVars>
          <dgm:chMax val="1"/>
          <dgm:bulletEnabled val="1"/>
        </dgm:presLayoutVars>
      </dgm:prSet>
      <dgm:spPr/>
    </dgm:pt>
    <dgm:pt modelId="{CFA331F5-7F40-4122-BF9A-0961A42DC047}" type="pres">
      <dgm:prSet presAssocID="{62AC8375-268F-44AF-B9A4-B3F35E11449F}" presName="descendantText" presStyleLbl="alignAcc1" presStyleIdx="1" presStyleCnt="2">
        <dgm:presLayoutVars>
          <dgm:bulletEnabled val="1"/>
        </dgm:presLayoutVars>
      </dgm:prSet>
      <dgm:spPr/>
    </dgm:pt>
  </dgm:ptLst>
  <dgm:cxnLst>
    <dgm:cxn modelId="{2A7E2105-271A-4A67-A11B-AB51183BCB86}" srcId="{8A36B445-C8DF-414B-ADA8-886377031B46}" destId="{3E9A5A56-79BF-4856-B114-5810369E77C7}" srcOrd="1" destOrd="0" parTransId="{DDEEB415-3C4D-4B2A-915D-7E5D4C57E7B7}" sibTransId="{32FEF855-C3A3-41DE-90D7-563DE33C7586}"/>
    <dgm:cxn modelId="{993E240A-9738-4FBB-87DE-FC00A6C2C096}" srcId="{BB2FEA49-78BD-41C7-863C-7ADFA1690DFA}" destId="{62AC8375-268F-44AF-B9A4-B3F35E11449F}" srcOrd="1" destOrd="0" parTransId="{99CCC711-C8BC-4EE1-9DFF-D7DDCF1C80A6}" sibTransId="{F0BBDEBE-7057-4A88-9D31-D790E747C7A1}"/>
    <dgm:cxn modelId="{ECC9E116-5846-4589-9B30-7A78C97C9937}" srcId="{B30DE2AC-ED08-4B04-B44A-D40A4A179510}" destId="{D8CCA578-FCAE-4747-B5E9-8C53AB7B8228}" srcOrd="1" destOrd="0" parTransId="{DAE44A10-115E-4EDF-84CC-26D2516BE5C0}" sibTransId="{64EF65D0-6D27-4ED2-8B6A-9A936B4ACA7E}"/>
    <dgm:cxn modelId="{20A54D30-9FA8-4F4C-9FD7-72A2344EE9B7}" srcId="{8A36B445-C8DF-414B-ADA8-886377031B46}" destId="{BCEBBCF7-0549-4742-9061-E97D157BEDE9}" srcOrd="2" destOrd="0" parTransId="{5104DC4B-FEF4-4222-9ED4-BD6597506843}" sibTransId="{071B161E-67AF-4A68-8818-372E57588C9A}"/>
    <dgm:cxn modelId="{EFACF735-06A0-4DBA-8F5B-DAA102D79F41}" srcId="{BE4C1F00-042E-43E3-AAC2-D5A2EDA49991}" destId="{A2564B43-005A-446D-B3D7-6EB030B15EC0}" srcOrd="2" destOrd="0" parTransId="{B3A8E005-F130-46B9-B3E4-8E0AE3A41E3B}" sibTransId="{C2015989-CF38-4E78-8480-F6CA1C1D79F7}"/>
    <dgm:cxn modelId="{7307AF3A-A663-4D49-AB2D-798B787A5F89}" srcId="{8A36B445-C8DF-414B-ADA8-886377031B46}" destId="{06861873-C712-42DF-85C3-6709C448B7CA}" srcOrd="0" destOrd="0" parTransId="{11F964D2-2D84-432C-8959-BC9E9B6DF794}" sibTransId="{70607FF8-4306-4127-A472-CAD19BFED0DD}"/>
    <dgm:cxn modelId="{D22EC65E-CC39-412F-A620-E8D27BAEFC6B}" type="presOf" srcId="{57BEF2EF-228E-4133-8A22-6D625CB46D17}" destId="{9C2C7654-9196-4C47-804F-E648235D9C27}" srcOrd="0" destOrd="0" presId="urn:microsoft.com/office/officeart/2005/8/layout/chevron2"/>
    <dgm:cxn modelId="{343EA166-3394-4F0B-A8A0-CB53104C0BD3}" type="presOf" srcId="{62AC8375-268F-44AF-B9A4-B3F35E11449F}" destId="{DCF2BA3F-EE80-4C6E-B2ED-92BE27259A91}" srcOrd="0" destOrd="0" presId="urn:microsoft.com/office/officeart/2005/8/layout/chevron2"/>
    <dgm:cxn modelId="{063F6C6A-B950-4DFD-86DD-7812CE253876}" type="presOf" srcId="{9F757B13-0117-4019-BF75-7C5B7B5578E6}" destId="{0184D90B-6687-41A8-BD2E-2367FA7CD255}" srcOrd="0" destOrd="0" presId="urn:microsoft.com/office/officeart/2005/8/layout/chevron2"/>
    <dgm:cxn modelId="{FAADE26A-BDBF-433E-A3C3-14E896C522CE}" srcId="{BE4C1F00-042E-43E3-AAC2-D5A2EDA49991}" destId="{038F01EE-8124-432A-828A-4988DBE1EB3E}" srcOrd="1" destOrd="0" parTransId="{44FC871A-6431-4DBD-9959-F53D79761C36}" sibTransId="{E94CD0FB-81BE-4902-8F24-2AE1E9503FFB}"/>
    <dgm:cxn modelId="{F3C8F577-C4D8-4A36-81A1-C0770E2099C8}" type="presOf" srcId="{B30DE2AC-ED08-4B04-B44A-D40A4A179510}" destId="{0184D90B-6687-41A8-BD2E-2367FA7CD255}" srcOrd="0" destOrd="6" presId="urn:microsoft.com/office/officeart/2005/8/layout/chevron2"/>
    <dgm:cxn modelId="{D7C07479-BA87-434B-9C94-90F61498A071}" srcId="{B30DE2AC-ED08-4B04-B44A-D40A4A179510}" destId="{69BD2129-8E3F-438E-B0BF-63E8A463D3E3}" srcOrd="0" destOrd="0" parTransId="{C49B2EF6-A52C-4EDC-8979-0A6F0398FB71}" sibTransId="{19781A05-F214-41BE-94AB-50A4AF53A030}"/>
    <dgm:cxn modelId="{F555EF7A-0DC8-4B9C-B5A1-777681FD5549}" type="presOf" srcId="{A8B0992D-0183-4F08-B7EF-18D260EC50FD}" destId="{CFA331F5-7F40-4122-BF9A-0961A42DC047}" srcOrd="0" destOrd="1" presId="urn:microsoft.com/office/officeart/2005/8/layout/chevron2"/>
    <dgm:cxn modelId="{0525B87D-5235-44DB-B71B-DDCB273BC5C1}" type="presOf" srcId="{1F0082DC-227E-491A-8679-F7DE1D1128F4}" destId="{CFA331F5-7F40-4122-BF9A-0961A42DC047}" srcOrd="0" destOrd="4" presId="urn:microsoft.com/office/officeart/2005/8/layout/chevron2"/>
    <dgm:cxn modelId="{73239587-23F2-456D-B086-1472557A62EA}" type="presOf" srcId="{A2564B43-005A-446D-B3D7-6EB030B15EC0}" destId="{CFA331F5-7F40-4122-BF9A-0961A42DC047}" srcOrd="0" destOrd="3" presId="urn:microsoft.com/office/officeart/2005/8/layout/chevron2"/>
    <dgm:cxn modelId="{6F041A88-7174-48FA-A52D-4F69E55874DD}" type="presOf" srcId="{3E9A5A56-79BF-4856-B114-5810369E77C7}" destId="{0184D90B-6687-41A8-BD2E-2367FA7CD255}" srcOrd="0" destOrd="4" presId="urn:microsoft.com/office/officeart/2005/8/layout/chevron2"/>
    <dgm:cxn modelId="{37E9D590-6330-4996-AB4F-17988A77936E}" srcId="{B30DE2AC-ED08-4B04-B44A-D40A4A179510}" destId="{B396654E-68CF-4F12-BF69-71A96D9E2086}" srcOrd="2" destOrd="0" parTransId="{0FAABC69-A0E5-4B84-8773-BC0C02454454}" sibTransId="{F8022235-5362-4B68-BBDF-6ABD6E3E92D4}"/>
    <dgm:cxn modelId="{F747E892-BFE7-44BC-8EC7-3CE25DFC8709}" type="presOf" srcId="{8A36B445-C8DF-414B-ADA8-886377031B46}" destId="{0184D90B-6687-41A8-BD2E-2367FA7CD255}" srcOrd="0" destOrd="2" presId="urn:microsoft.com/office/officeart/2005/8/layout/chevron2"/>
    <dgm:cxn modelId="{A9F07C99-83FA-461F-9DAD-8068708F428B}" type="presOf" srcId="{06861873-C712-42DF-85C3-6709C448B7CA}" destId="{0184D90B-6687-41A8-BD2E-2367FA7CD255}" srcOrd="0" destOrd="3" presId="urn:microsoft.com/office/officeart/2005/8/layout/chevron2"/>
    <dgm:cxn modelId="{8883F899-072A-4E09-803F-28BDE19E9100}" srcId="{BE4C1F00-042E-43E3-AAC2-D5A2EDA49991}" destId="{A8B0992D-0183-4F08-B7EF-18D260EC50FD}" srcOrd="0" destOrd="0" parTransId="{370CD849-0855-4A07-9086-DD593A1D02A5}" sibTransId="{28FCBCDD-B7D0-4057-8CDF-2FD4EEB09B50}"/>
    <dgm:cxn modelId="{74047B9A-513F-4F68-898B-3EA8E7E15C09}" srcId="{57BEF2EF-228E-4133-8A22-6D625CB46D17}" destId="{8A36B445-C8DF-414B-ADA8-886377031B46}" srcOrd="1" destOrd="0" parTransId="{09852EDB-27B8-46FE-A03F-9002A013AECD}" sibTransId="{E533ACE6-FF6F-454A-99F4-E930759232BF}"/>
    <dgm:cxn modelId="{CD648F9C-75CF-46A0-BFDF-9D8EE77EA8DA}" type="presOf" srcId="{B396654E-68CF-4F12-BF69-71A96D9E2086}" destId="{0184D90B-6687-41A8-BD2E-2367FA7CD255}" srcOrd="0" destOrd="9" presId="urn:microsoft.com/office/officeart/2005/8/layout/chevron2"/>
    <dgm:cxn modelId="{6AD4E39F-B07B-49C1-8EDD-C8DA351C725B}" srcId="{57BEF2EF-228E-4133-8A22-6D625CB46D17}" destId="{B30DE2AC-ED08-4B04-B44A-D40A4A179510}" srcOrd="2" destOrd="0" parTransId="{423636FE-BCE1-4444-8A12-32F3CC59FF05}" sibTransId="{77F26000-F5F3-43F9-884C-37E9473BF1EC}"/>
    <dgm:cxn modelId="{C9422EA8-A8FE-4223-90D0-D9165C552117}" srcId="{57BEF2EF-228E-4133-8A22-6D625CB46D17}" destId="{9F757B13-0117-4019-BF75-7C5B7B5578E6}" srcOrd="0" destOrd="0" parTransId="{7D0A7DD7-CE26-4F2C-8FD7-21BD66A0AFF8}" sibTransId="{94C1D370-FCF2-4EB5-9BF2-9F2688F17D6C}"/>
    <dgm:cxn modelId="{DEF342AC-556F-4817-AE0F-8C462A6416DC}" srcId="{9F757B13-0117-4019-BF75-7C5B7B5578E6}" destId="{08557A01-3C74-446C-86D0-0E2214A12DEB}" srcOrd="0" destOrd="0" parTransId="{A1977F8E-75B7-4F84-AEFA-724D2FBC92CA}" sibTransId="{9C866594-754F-4855-833E-DA2AFB356FB5}"/>
    <dgm:cxn modelId="{82EC8CCD-A8A6-4219-AF0A-EE2E535C5570}" type="presOf" srcId="{D8CCA578-FCAE-4747-B5E9-8C53AB7B8228}" destId="{0184D90B-6687-41A8-BD2E-2367FA7CD255}" srcOrd="0" destOrd="8" presId="urn:microsoft.com/office/officeart/2005/8/layout/chevron2"/>
    <dgm:cxn modelId="{C74160CE-2074-4242-A170-EB570448B1FF}" type="presOf" srcId="{BCEBBCF7-0549-4742-9061-E97D157BEDE9}" destId="{0184D90B-6687-41A8-BD2E-2367FA7CD255}" srcOrd="0" destOrd="5" presId="urn:microsoft.com/office/officeart/2005/8/layout/chevron2"/>
    <dgm:cxn modelId="{5EA81ADA-9ADE-435F-8C9A-BA9D2B0C2CB7}" type="presOf" srcId="{BE4C1F00-042E-43E3-AAC2-D5A2EDA49991}" destId="{CFA331F5-7F40-4122-BF9A-0961A42DC047}" srcOrd="0" destOrd="0" presId="urn:microsoft.com/office/officeart/2005/8/layout/chevron2"/>
    <dgm:cxn modelId="{479B75DE-73E7-4D4F-80FF-F380DDFA13E4}" type="presOf" srcId="{69BD2129-8E3F-438E-B0BF-63E8A463D3E3}" destId="{0184D90B-6687-41A8-BD2E-2367FA7CD255}" srcOrd="0" destOrd="7" presId="urn:microsoft.com/office/officeart/2005/8/layout/chevron2"/>
    <dgm:cxn modelId="{1E0C3EE0-559B-4B28-9C4A-6D46652F59AC}" type="presOf" srcId="{BB2FEA49-78BD-41C7-863C-7ADFA1690DFA}" destId="{E949BA1F-9803-47C2-9BF6-96662BD80DD5}" srcOrd="0" destOrd="0" presId="urn:microsoft.com/office/officeart/2005/8/layout/chevron2"/>
    <dgm:cxn modelId="{29E3EDE6-043A-4988-B409-4CF7EFB80F2A}" type="presOf" srcId="{08557A01-3C74-446C-86D0-0E2214A12DEB}" destId="{0184D90B-6687-41A8-BD2E-2367FA7CD255}" srcOrd="0" destOrd="1" presId="urn:microsoft.com/office/officeart/2005/8/layout/chevron2"/>
    <dgm:cxn modelId="{FC2CF1EB-E064-4229-9F7A-0A999BFE79F5}" type="presOf" srcId="{038F01EE-8124-432A-828A-4988DBE1EB3E}" destId="{CFA331F5-7F40-4122-BF9A-0961A42DC047}" srcOrd="0" destOrd="2" presId="urn:microsoft.com/office/officeart/2005/8/layout/chevron2"/>
    <dgm:cxn modelId="{EB8DC7FC-FE41-49F7-BBDA-EF252356E6FB}" srcId="{BE4C1F00-042E-43E3-AAC2-D5A2EDA49991}" destId="{1F0082DC-227E-491A-8679-F7DE1D1128F4}" srcOrd="3" destOrd="0" parTransId="{818C9CFE-A060-4294-A6AF-EA837FB263A4}" sibTransId="{9DF5A59B-E047-4537-A850-80E721D21CA5}"/>
    <dgm:cxn modelId="{D5C503FE-C350-4D8D-A26D-16AC1A81E996}" srcId="{BB2FEA49-78BD-41C7-863C-7ADFA1690DFA}" destId="{57BEF2EF-228E-4133-8A22-6D625CB46D17}" srcOrd="0" destOrd="0" parTransId="{8DDE433A-BBAF-48B4-9254-022803319587}" sibTransId="{4490BF8B-B589-4D6F-AB1D-439DABF96B87}"/>
    <dgm:cxn modelId="{3F097EFE-061E-43E6-8CF2-1DA88EFC28F1}" srcId="{62AC8375-268F-44AF-B9A4-B3F35E11449F}" destId="{BE4C1F00-042E-43E3-AAC2-D5A2EDA49991}" srcOrd="0" destOrd="0" parTransId="{B1CB811F-15E4-462E-B7C7-0AB5E1EC54AE}" sibTransId="{95E41E81-F82C-40E4-B94D-8405311CAA6E}"/>
    <dgm:cxn modelId="{7F08AA30-B72E-40E2-AFB0-679A72B88EBA}" type="presParOf" srcId="{E949BA1F-9803-47C2-9BF6-96662BD80DD5}" destId="{1B88BAC3-376E-40BE-9A3B-6C01F0D824E8}" srcOrd="0" destOrd="0" presId="urn:microsoft.com/office/officeart/2005/8/layout/chevron2"/>
    <dgm:cxn modelId="{AAD5941A-703E-4B60-A2D5-4C0E95373445}" type="presParOf" srcId="{1B88BAC3-376E-40BE-9A3B-6C01F0D824E8}" destId="{9C2C7654-9196-4C47-804F-E648235D9C27}" srcOrd="0" destOrd="0" presId="urn:microsoft.com/office/officeart/2005/8/layout/chevron2"/>
    <dgm:cxn modelId="{9CD5A50A-CA69-4791-8FAC-91C70E202174}" type="presParOf" srcId="{1B88BAC3-376E-40BE-9A3B-6C01F0D824E8}" destId="{0184D90B-6687-41A8-BD2E-2367FA7CD255}" srcOrd="1" destOrd="0" presId="urn:microsoft.com/office/officeart/2005/8/layout/chevron2"/>
    <dgm:cxn modelId="{B29C4952-505B-42EC-B3A7-ADE263180CF9}" type="presParOf" srcId="{E949BA1F-9803-47C2-9BF6-96662BD80DD5}" destId="{53E575EF-1C58-4D08-838A-ACDAB2625A6E}" srcOrd="1" destOrd="0" presId="urn:microsoft.com/office/officeart/2005/8/layout/chevron2"/>
    <dgm:cxn modelId="{269C1F33-1E1F-43B8-99C6-14D69BDE0EAC}" type="presParOf" srcId="{E949BA1F-9803-47C2-9BF6-96662BD80DD5}" destId="{6EF558D5-4B20-4A8A-A929-D7DA2EAABD78}" srcOrd="2" destOrd="0" presId="urn:microsoft.com/office/officeart/2005/8/layout/chevron2"/>
    <dgm:cxn modelId="{189145CE-987B-4FA3-AF1E-560EBCF0BDA4}" type="presParOf" srcId="{6EF558D5-4B20-4A8A-A929-D7DA2EAABD78}" destId="{DCF2BA3F-EE80-4C6E-B2ED-92BE27259A91}" srcOrd="0" destOrd="0" presId="urn:microsoft.com/office/officeart/2005/8/layout/chevron2"/>
    <dgm:cxn modelId="{8D03B262-66BF-41B1-A44F-D5B1160A8D5A}" type="presParOf" srcId="{6EF558D5-4B20-4A8A-A929-D7DA2EAABD78}" destId="{CFA331F5-7F40-4122-BF9A-0961A42DC047}"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2C7654-9196-4C47-804F-E648235D9C27}">
      <dsp:nvSpPr>
        <dsp:cNvPr id="0" name=""/>
        <dsp:cNvSpPr/>
      </dsp:nvSpPr>
      <dsp:spPr>
        <a:xfrm rot="5400000">
          <a:off x="-548545" y="550216"/>
          <a:ext cx="3656967" cy="2559877"/>
        </a:xfrm>
        <a:prstGeom prst="chevron">
          <a:avLst/>
        </a:prstGeom>
        <a:solidFill>
          <a:schemeClr val="accent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US" sz="2500" b="0" kern="1200"/>
            <a:t>Identify Web Payments Received</a:t>
          </a:r>
        </a:p>
      </dsp:txBody>
      <dsp:txXfrm rot="-5400000">
        <a:off x="1" y="1281610"/>
        <a:ext cx="2559877" cy="1097090"/>
      </dsp:txXfrm>
    </dsp:sp>
    <dsp:sp modelId="{0184D90B-6687-41A8-BD2E-2367FA7CD255}">
      <dsp:nvSpPr>
        <dsp:cNvPr id="0" name=""/>
        <dsp:cNvSpPr/>
      </dsp:nvSpPr>
      <dsp:spPr>
        <a:xfrm rot="5400000">
          <a:off x="3472799" y="-911250"/>
          <a:ext cx="2377028" cy="4202872"/>
        </a:xfrm>
        <a:prstGeom prst="round2SameRect">
          <a:avLst/>
        </a:prstGeom>
        <a:solidFill>
          <a:schemeClr val="lt1">
            <a:alpha val="90000"/>
            <a:hueOff val="0"/>
            <a:satOff val="0"/>
            <a:lumOff val="0"/>
            <a:alphaOff val="0"/>
          </a:schemeClr>
        </a:solidFill>
        <a:ln w="28575"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Login to Transaction Express (TXP) to run Web Payment Reports.   </a:t>
          </a:r>
          <a:r>
            <a:rPr lang="en-US" sz="1100" kern="1200">
              <a:solidFill>
                <a:srgbClr val="00B050"/>
              </a:solidFill>
            </a:rPr>
            <a:t>Designate who will be responsible for performing this task daily</a:t>
          </a:r>
          <a:endParaRPr lang="en-US" sz="1100" kern="1200"/>
        </a:p>
        <a:p>
          <a:pPr marL="114300" lvl="2" indent="-57150" algn="l" defTabSz="488950">
            <a:lnSpc>
              <a:spcPct val="90000"/>
            </a:lnSpc>
            <a:spcBef>
              <a:spcPct val="0"/>
            </a:spcBef>
            <a:spcAft>
              <a:spcPct val="15000"/>
            </a:spcAft>
            <a:buChar char="•"/>
          </a:pPr>
          <a:r>
            <a:rPr lang="en-US" sz="1100" b="0" kern="1200"/>
            <a:t>URL - </a:t>
          </a:r>
          <a:r>
            <a:rPr lang="en-US" sz="1100" b="0" u="sng" kern="1200">
              <a:solidFill>
                <a:srgbClr val="0000FF"/>
              </a:solidFill>
            </a:rPr>
            <a:t>https://vt.transactionexpress.com/</a:t>
          </a:r>
        </a:p>
        <a:p>
          <a:pPr marL="57150" lvl="1" indent="-57150" algn="l" defTabSz="488950">
            <a:lnSpc>
              <a:spcPct val="90000"/>
            </a:lnSpc>
            <a:spcBef>
              <a:spcPct val="0"/>
            </a:spcBef>
            <a:spcAft>
              <a:spcPct val="15000"/>
            </a:spcAft>
            <a:buChar char="•"/>
          </a:pPr>
          <a:r>
            <a:rPr lang="en-US" sz="1100" b="1" kern="1200"/>
            <a:t>Run Credit Card Transaction Detail Report</a:t>
          </a:r>
        </a:p>
        <a:p>
          <a:pPr marL="114300" lvl="2" indent="-57150" algn="l" defTabSz="488950">
            <a:lnSpc>
              <a:spcPct val="90000"/>
            </a:lnSpc>
            <a:spcBef>
              <a:spcPct val="0"/>
            </a:spcBef>
            <a:spcAft>
              <a:spcPct val="15000"/>
            </a:spcAft>
            <a:buChar char="•"/>
          </a:pPr>
          <a:r>
            <a:rPr lang="en-US" sz="1100" kern="1200"/>
            <a:t>Report Date change to reflect the date range needed.</a:t>
          </a:r>
        </a:p>
        <a:p>
          <a:pPr marL="114300" lvl="2" indent="-57150" algn="l" defTabSz="488950">
            <a:lnSpc>
              <a:spcPct val="90000"/>
            </a:lnSpc>
            <a:spcBef>
              <a:spcPct val="0"/>
            </a:spcBef>
            <a:spcAft>
              <a:spcPct val="15000"/>
            </a:spcAft>
            <a:buChar char="•"/>
          </a:pPr>
          <a:r>
            <a:rPr lang="en-US" sz="1100" b="0" kern="1200"/>
            <a:t>Input Type filter (bottom of the right column) is Hosted</a:t>
          </a:r>
          <a:r>
            <a:rPr lang="en-US" sz="1100" kern="1200"/>
            <a:t>.</a:t>
          </a:r>
        </a:p>
        <a:p>
          <a:pPr marL="114300" lvl="2" indent="-57150" algn="l" defTabSz="488950">
            <a:lnSpc>
              <a:spcPct val="90000"/>
            </a:lnSpc>
            <a:spcBef>
              <a:spcPct val="0"/>
            </a:spcBef>
            <a:spcAft>
              <a:spcPct val="15000"/>
            </a:spcAft>
            <a:buChar char="•"/>
          </a:pPr>
          <a:r>
            <a:rPr lang="en-US" sz="1100" kern="1200"/>
            <a:t>Print the report</a:t>
          </a:r>
        </a:p>
        <a:p>
          <a:pPr marL="57150" lvl="1" indent="-57150" algn="l" defTabSz="488950">
            <a:lnSpc>
              <a:spcPct val="90000"/>
            </a:lnSpc>
            <a:spcBef>
              <a:spcPct val="0"/>
            </a:spcBef>
            <a:spcAft>
              <a:spcPct val="15000"/>
            </a:spcAft>
            <a:buChar char="•"/>
          </a:pPr>
          <a:r>
            <a:rPr lang="en-US" sz="1100" b="1" kern="1200"/>
            <a:t>Run ACH Transaction Detail Report</a:t>
          </a:r>
          <a:endParaRPr lang="en-US" sz="1100" kern="1200"/>
        </a:p>
        <a:p>
          <a:pPr marL="114300" lvl="2" indent="-57150" algn="l" defTabSz="488950">
            <a:lnSpc>
              <a:spcPct val="90000"/>
            </a:lnSpc>
            <a:spcBef>
              <a:spcPct val="0"/>
            </a:spcBef>
            <a:spcAft>
              <a:spcPct val="15000"/>
            </a:spcAft>
            <a:buChar char="•"/>
          </a:pPr>
          <a:r>
            <a:rPr lang="en-US" sz="1100" kern="1200"/>
            <a:t>Report Date change to reflect the date range needed.</a:t>
          </a:r>
        </a:p>
        <a:p>
          <a:pPr marL="114300" lvl="2" indent="-57150" algn="l" defTabSz="488950">
            <a:lnSpc>
              <a:spcPct val="90000"/>
            </a:lnSpc>
            <a:spcBef>
              <a:spcPct val="0"/>
            </a:spcBef>
            <a:spcAft>
              <a:spcPct val="15000"/>
            </a:spcAft>
            <a:buChar char="•"/>
          </a:pPr>
          <a:r>
            <a:rPr lang="en-US" sz="1100" b="0" kern="1200"/>
            <a:t>Input Type filter (bottom of the right column) is Hosted.</a:t>
          </a:r>
        </a:p>
        <a:p>
          <a:pPr marL="114300" lvl="2" indent="-57150" algn="l" defTabSz="488950">
            <a:lnSpc>
              <a:spcPct val="90000"/>
            </a:lnSpc>
            <a:spcBef>
              <a:spcPct val="0"/>
            </a:spcBef>
            <a:spcAft>
              <a:spcPct val="15000"/>
            </a:spcAft>
            <a:buChar char="•"/>
          </a:pPr>
          <a:r>
            <a:rPr lang="en-US" sz="1100" kern="1200"/>
            <a:t>Print the report</a:t>
          </a:r>
        </a:p>
      </dsp:txBody>
      <dsp:txXfrm rot="-5400000">
        <a:off x="2559878" y="117708"/>
        <a:ext cx="4086835" cy="2144954"/>
      </dsp:txXfrm>
    </dsp:sp>
    <dsp:sp modelId="{DCF2BA3F-EE80-4C6E-B2ED-92BE27259A91}">
      <dsp:nvSpPr>
        <dsp:cNvPr id="0" name=""/>
        <dsp:cNvSpPr/>
      </dsp:nvSpPr>
      <dsp:spPr>
        <a:xfrm rot="5400000">
          <a:off x="-548545" y="3928881"/>
          <a:ext cx="3656967" cy="2559877"/>
        </a:xfrm>
        <a:prstGeom prst="chevron">
          <a:avLst/>
        </a:prstGeom>
        <a:solidFill>
          <a:schemeClr val="accent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en-US" sz="2500" b="0" kern="1200"/>
            <a:t>Post Web Payments in XLDent. </a:t>
          </a:r>
        </a:p>
      </dsp:txBody>
      <dsp:txXfrm rot="-5400000">
        <a:off x="1" y="4660275"/>
        <a:ext cx="2559877" cy="1097090"/>
      </dsp:txXfrm>
    </dsp:sp>
    <dsp:sp modelId="{CFA331F5-7F40-4122-BF9A-0961A42DC047}">
      <dsp:nvSpPr>
        <dsp:cNvPr id="0" name=""/>
        <dsp:cNvSpPr/>
      </dsp:nvSpPr>
      <dsp:spPr>
        <a:xfrm rot="5400000">
          <a:off x="3472799" y="2467414"/>
          <a:ext cx="2377028" cy="4202872"/>
        </a:xfrm>
        <a:prstGeom prst="round2SameRect">
          <a:avLst/>
        </a:prstGeom>
        <a:solidFill>
          <a:schemeClr val="lt1">
            <a:alpha val="90000"/>
            <a:hueOff val="0"/>
            <a:satOff val="0"/>
            <a:lumOff val="0"/>
            <a:alphaOff val="0"/>
          </a:schemeClr>
        </a:solidFill>
        <a:ln w="28575"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b="1" kern="1200"/>
            <a:t>Access Post Transactions in XLDent.  </a:t>
          </a:r>
          <a:r>
            <a:rPr lang="en-US" sz="1100" kern="1200"/>
            <a:t>Search for the correct Patient.</a:t>
          </a:r>
        </a:p>
        <a:p>
          <a:pPr marL="114300" lvl="2" indent="-57150" algn="l" defTabSz="488950">
            <a:lnSpc>
              <a:spcPct val="90000"/>
            </a:lnSpc>
            <a:spcBef>
              <a:spcPct val="0"/>
            </a:spcBef>
            <a:spcAft>
              <a:spcPct val="15000"/>
            </a:spcAft>
            <a:buChar char="•"/>
          </a:pPr>
          <a:r>
            <a:rPr lang="en-US" sz="1100" b="0" kern="1200"/>
            <a:t>Posting Date changed </a:t>
          </a:r>
          <a:r>
            <a:rPr lang="en-US" sz="1100" kern="1200"/>
            <a:t>to match the date of the payment in TXP.</a:t>
          </a:r>
        </a:p>
        <a:p>
          <a:pPr marL="114300" lvl="2" indent="-57150" algn="l" defTabSz="488950">
            <a:lnSpc>
              <a:spcPct val="90000"/>
            </a:lnSpc>
            <a:spcBef>
              <a:spcPct val="0"/>
            </a:spcBef>
            <a:spcAft>
              <a:spcPct val="15000"/>
            </a:spcAft>
            <a:buChar char="•"/>
          </a:pPr>
          <a:r>
            <a:rPr lang="en-US" sz="1100" b="0" kern="1200"/>
            <a:t>Select  correct payment code for the payment - either Web Payment - Credit Card or Web Payment - ACH</a:t>
          </a:r>
        </a:p>
        <a:p>
          <a:pPr marL="114300" lvl="2" indent="-57150" algn="l" defTabSz="488950">
            <a:lnSpc>
              <a:spcPct val="90000"/>
            </a:lnSpc>
            <a:spcBef>
              <a:spcPct val="0"/>
            </a:spcBef>
            <a:spcAft>
              <a:spcPct val="15000"/>
            </a:spcAft>
            <a:buChar char="•"/>
          </a:pPr>
          <a:r>
            <a:rPr lang="en-US" sz="1100" kern="1200"/>
            <a:t>Select a Provider for the Payment based on office policy.</a:t>
          </a:r>
        </a:p>
        <a:p>
          <a:pPr marL="114300" lvl="2" indent="-57150" algn="l" defTabSz="488950">
            <a:lnSpc>
              <a:spcPct val="90000"/>
            </a:lnSpc>
            <a:spcBef>
              <a:spcPct val="0"/>
            </a:spcBef>
            <a:spcAft>
              <a:spcPct val="15000"/>
            </a:spcAft>
            <a:buChar char="•"/>
          </a:pPr>
          <a:r>
            <a:rPr lang="en-US" sz="1100" kern="1200"/>
            <a:t>Click "Apply"</a:t>
          </a:r>
        </a:p>
      </dsp:txBody>
      <dsp:txXfrm rot="-5400000">
        <a:off x="2559878" y="3496373"/>
        <a:ext cx="4086835" cy="214495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Dianet</cp:lastModifiedBy>
  <cp:revision>4</cp:revision>
  <dcterms:created xsi:type="dcterms:W3CDTF">2018-11-29T17:13:00Z</dcterms:created>
  <dcterms:modified xsi:type="dcterms:W3CDTF">2018-12-26T15:25:00Z</dcterms:modified>
</cp:coreProperties>
</file>